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02819" w14:textId="77777777" w:rsidR="00FC1C62" w:rsidRPr="00A54AA2" w:rsidRDefault="0059062F" w:rsidP="00FD5DC2">
      <w:pPr>
        <w:pStyle w:val="Header"/>
        <w:tabs>
          <w:tab w:val="clear" w:pos="4536"/>
          <w:tab w:val="left" w:pos="0"/>
          <w:tab w:val="center" w:pos="3828"/>
          <w:tab w:val="center" w:pos="6660"/>
          <w:tab w:val="left" w:pos="8222"/>
        </w:tabs>
        <w:jc w:val="both"/>
        <w:rPr>
          <w:rFonts w:asciiTheme="minorHAnsi" w:hAnsiTheme="minorHAnsi"/>
          <w:color w:val="000000" w:themeColor="text1"/>
          <w:sz w:val="23"/>
          <w:szCs w:val="23"/>
          <w:lang w:val="en-US"/>
        </w:rPr>
      </w:pPr>
      <w:r w:rsidRPr="0059062F">
        <w:rPr>
          <w:rFonts w:asciiTheme="minorHAnsi" w:hAnsiTheme="minorHAnsi"/>
          <w:b/>
          <w:bCs/>
          <w:noProof/>
          <w:sz w:val="23"/>
          <w:szCs w:val="23"/>
          <w:lang w:val="et-EE" w:eastAsia="et-EE"/>
        </w:rPr>
        <mc:AlternateContent>
          <mc:Choice Requires="wps">
            <w:drawing>
              <wp:anchor distT="0" distB="0" distL="114300" distR="114300" simplePos="0" relativeHeight="251664384" behindDoc="1" locked="0" layoutInCell="1" allowOverlap="1" wp14:anchorId="1D3C24A8" wp14:editId="5F49CC51">
                <wp:simplePos x="0" y="0"/>
                <wp:positionH relativeFrom="column">
                  <wp:posOffset>3957955</wp:posOffset>
                </wp:positionH>
                <wp:positionV relativeFrom="page">
                  <wp:posOffset>387350</wp:posOffset>
                </wp:positionV>
                <wp:extent cx="2519680" cy="1028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28700"/>
                        </a:xfrm>
                        <a:prstGeom prst="rect">
                          <a:avLst/>
                        </a:prstGeom>
                        <a:solidFill>
                          <a:srgbClr val="FFFFFF"/>
                        </a:solidFill>
                        <a:ln w="9525">
                          <a:noFill/>
                          <a:miter lim="800000"/>
                          <a:headEnd/>
                          <a:tailEnd/>
                        </a:ln>
                      </wps:spPr>
                      <wps:txbx>
                        <w:txbxContent>
                          <w:p w14:paraId="07FA3560" w14:textId="77777777" w:rsidR="00A81113" w:rsidRDefault="00A81113" w:rsidP="009E349B">
                            <w:pPr>
                              <w:rPr>
                                <w:rFonts w:ascii="Helvetica LT Std Light" w:hAnsi="Helvetica LT Std Light"/>
                                <w:color w:val="575757"/>
                                <w:sz w:val="16"/>
                                <w:szCs w:val="16"/>
                                <w:lang w:val="en-US"/>
                              </w:rPr>
                            </w:pPr>
                          </w:p>
                          <w:p w14:paraId="5D683AB0" w14:textId="77777777" w:rsidR="00A81113" w:rsidRDefault="00A81113" w:rsidP="009E349B">
                            <w:pPr>
                              <w:rPr>
                                <w:rFonts w:ascii="Helvetica LT Std Light" w:hAnsi="Helvetica LT Std Light"/>
                                <w:color w:val="575757"/>
                                <w:sz w:val="16"/>
                                <w:szCs w:val="16"/>
                                <w:lang w:val="en-US"/>
                              </w:rPr>
                            </w:pPr>
                          </w:p>
                          <w:p w14:paraId="384DCF0E" w14:textId="77777777" w:rsidR="00A81113" w:rsidRPr="009D6F00" w:rsidRDefault="00A81113" w:rsidP="00A81113">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AS Ida-Tallinna Keskhaigla</w:t>
                            </w:r>
                          </w:p>
                          <w:p w14:paraId="1C0D0AF4" w14:textId="77777777" w:rsidR="00A81113" w:rsidRPr="009D6F00" w:rsidRDefault="00A81113" w:rsidP="00A81113">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Ravi 18, 10138 Tallinn</w:t>
                            </w:r>
                          </w:p>
                          <w:p w14:paraId="3B69F554" w14:textId="77777777" w:rsidR="00A81113" w:rsidRPr="009D6F00" w:rsidRDefault="00A81113" w:rsidP="00A81113">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Rg-kood 10822068</w:t>
                            </w:r>
                          </w:p>
                          <w:p w14:paraId="6AF56451" w14:textId="77777777" w:rsidR="00A81113" w:rsidRPr="009D6F00" w:rsidRDefault="00A81113" w:rsidP="00A81113">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Tel 666 1900</w:t>
                            </w:r>
                          </w:p>
                          <w:p w14:paraId="04858A9E" w14:textId="1AD17CFD" w:rsidR="00D90A40" w:rsidRPr="00F93EBB" w:rsidRDefault="00A81113" w:rsidP="00A81113">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E-post info@itk.ee</w:t>
                            </w:r>
                          </w:p>
                        </w:txbxContent>
                      </wps:txbx>
                      <wps:bodyPr rot="0" vert="horz" wrap="square" lIns="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C24A8" id="_x0000_t202" coordsize="21600,21600" o:spt="202" path="m,l,21600r21600,l21600,xe">
                <v:stroke joinstyle="miter"/>
                <v:path gradientshapeok="t" o:connecttype="rect"/>
              </v:shapetype>
              <v:shape id="Text Box 2" o:spid="_x0000_s1026" type="#_x0000_t202" style="position:absolute;left:0;text-align:left;margin-left:311.65pt;margin-top:30.5pt;width:198.4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" stroked="f">
                <v:textbox inset="0,0,,0">
                  <w:txbxContent>
                    <w:p w14:paraId="07FA3560" w14:textId="77777777" w:rsidR="00A81113" w:rsidRDefault="00A81113" w:rsidP="009E349B">
                      <w:pPr>
                        <w:rPr>
                          <w:rFonts w:ascii="Helvetica LT Std Light" w:hAnsi="Helvetica LT Std Light"/>
                          <w:color w:val="575757"/>
                          <w:sz w:val="16"/>
                          <w:szCs w:val="16"/>
                          <w:lang w:val="en-US"/>
                        </w:rPr>
                      </w:pPr>
                    </w:p>
                    <w:p w14:paraId="5D683AB0" w14:textId="77777777" w:rsidR="00A81113" w:rsidRDefault="00A81113" w:rsidP="009E349B">
                      <w:pPr>
                        <w:rPr>
                          <w:rFonts w:ascii="Helvetica LT Std Light" w:hAnsi="Helvetica LT Std Light"/>
                          <w:color w:val="575757"/>
                          <w:sz w:val="16"/>
                          <w:szCs w:val="16"/>
                          <w:lang w:val="en-US"/>
                        </w:rPr>
                      </w:pPr>
                    </w:p>
                    <w:p w14:paraId="384DCF0E" w14:textId="77777777" w:rsidR="00A81113" w:rsidRPr="009D6F00" w:rsidRDefault="00A81113" w:rsidP="00A81113">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AS Ida-</w:t>
                      </w:r>
                      <w:proofErr w:type="spellStart"/>
                      <w:r w:rsidRPr="009D6F00">
                        <w:rPr>
                          <w:rFonts w:ascii="Helvetica LT Std Light" w:hAnsi="Helvetica LT Std Light"/>
                          <w:color w:val="575757"/>
                          <w:sz w:val="16"/>
                          <w:szCs w:val="16"/>
                          <w:lang w:val="en-US"/>
                        </w:rPr>
                        <w:t>Tallinna</w:t>
                      </w:r>
                      <w:proofErr w:type="spellEnd"/>
                      <w:r w:rsidRPr="009D6F00">
                        <w:rPr>
                          <w:rFonts w:ascii="Helvetica LT Std Light" w:hAnsi="Helvetica LT Std Light"/>
                          <w:color w:val="575757"/>
                          <w:sz w:val="16"/>
                          <w:szCs w:val="16"/>
                          <w:lang w:val="en-US"/>
                        </w:rPr>
                        <w:t xml:space="preserve"> </w:t>
                      </w:r>
                      <w:proofErr w:type="spellStart"/>
                      <w:r w:rsidRPr="009D6F00">
                        <w:rPr>
                          <w:rFonts w:ascii="Helvetica LT Std Light" w:hAnsi="Helvetica LT Std Light"/>
                          <w:color w:val="575757"/>
                          <w:sz w:val="16"/>
                          <w:szCs w:val="16"/>
                          <w:lang w:val="en-US"/>
                        </w:rPr>
                        <w:t>Keskhaigla</w:t>
                      </w:r>
                      <w:proofErr w:type="spellEnd"/>
                    </w:p>
                    <w:p w14:paraId="1C0D0AF4" w14:textId="77777777" w:rsidR="00A81113" w:rsidRPr="009D6F00" w:rsidRDefault="00A81113" w:rsidP="00A81113">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Ravi 18, 10138 Tallinn</w:t>
                      </w:r>
                    </w:p>
                    <w:p w14:paraId="3B69F554" w14:textId="77777777" w:rsidR="00A81113" w:rsidRPr="009D6F00" w:rsidRDefault="00A81113" w:rsidP="00A81113">
                      <w:pPr>
                        <w:rPr>
                          <w:rFonts w:ascii="Helvetica LT Std Light" w:hAnsi="Helvetica LT Std Light"/>
                          <w:color w:val="575757"/>
                          <w:sz w:val="16"/>
                          <w:szCs w:val="16"/>
                          <w:lang w:val="en-US"/>
                        </w:rPr>
                      </w:pPr>
                      <w:proofErr w:type="spellStart"/>
                      <w:r w:rsidRPr="009D6F00">
                        <w:rPr>
                          <w:rFonts w:ascii="Helvetica LT Std Light" w:hAnsi="Helvetica LT Std Light"/>
                          <w:color w:val="575757"/>
                          <w:sz w:val="16"/>
                          <w:szCs w:val="16"/>
                          <w:lang w:val="en-US"/>
                        </w:rPr>
                        <w:t>Rg-kood</w:t>
                      </w:r>
                      <w:proofErr w:type="spellEnd"/>
                      <w:r w:rsidRPr="009D6F00">
                        <w:rPr>
                          <w:rFonts w:ascii="Helvetica LT Std Light" w:hAnsi="Helvetica LT Std Light"/>
                          <w:color w:val="575757"/>
                          <w:sz w:val="16"/>
                          <w:szCs w:val="16"/>
                          <w:lang w:val="en-US"/>
                        </w:rPr>
                        <w:t xml:space="preserve"> 10822068</w:t>
                      </w:r>
                    </w:p>
                    <w:p w14:paraId="6AF56451" w14:textId="77777777" w:rsidR="00A81113" w:rsidRPr="009D6F00" w:rsidRDefault="00A81113" w:rsidP="00A81113">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Tel 666 1900</w:t>
                      </w:r>
                    </w:p>
                    <w:p w14:paraId="04858A9E" w14:textId="1AD17CFD" w:rsidR="00D90A40" w:rsidRPr="00F93EBB" w:rsidRDefault="00A81113" w:rsidP="00A81113">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E-post info@itk.ee</w:t>
                      </w:r>
                    </w:p>
                  </w:txbxContent>
                </v:textbox>
                <w10:wrap anchory="page"/>
              </v:shape>
            </w:pict>
          </mc:Fallback>
        </mc:AlternateContent>
      </w:r>
    </w:p>
    <w:p w14:paraId="7D8EF35D" w14:textId="77777777" w:rsidR="00FC1C62" w:rsidRPr="0059062F" w:rsidRDefault="00FC1C62" w:rsidP="00FD5DC2">
      <w:pPr>
        <w:pStyle w:val="Header"/>
        <w:tabs>
          <w:tab w:val="clear" w:pos="4536"/>
          <w:tab w:val="left" w:pos="0"/>
          <w:tab w:val="center" w:pos="3828"/>
          <w:tab w:val="center" w:pos="6660"/>
          <w:tab w:val="left" w:pos="8222"/>
        </w:tabs>
        <w:jc w:val="both"/>
        <w:rPr>
          <w:rFonts w:asciiTheme="minorHAnsi" w:hAnsiTheme="minorHAnsi"/>
          <w:color w:val="000000" w:themeColor="text1"/>
          <w:sz w:val="23"/>
          <w:szCs w:val="23"/>
          <w:lang w:val="ru-RU"/>
        </w:rPr>
      </w:pPr>
    </w:p>
    <w:p w14:paraId="701B3507" w14:textId="77777777" w:rsidR="00FC1C62" w:rsidRPr="0059062F" w:rsidRDefault="00FC1C62" w:rsidP="00FD5DC2">
      <w:pPr>
        <w:pStyle w:val="Header"/>
        <w:tabs>
          <w:tab w:val="clear" w:pos="4536"/>
          <w:tab w:val="left" w:pos="0"/>
          <w:tab w:val="center" w:pos="3828"/>
          <w:tab w:val="center" w:pos="6660"/>
          <w:tab w:val="left" w:pos="8222"/>
        </w:tabs>
        <w:jc w:val="both"/>
        <w:rPr>
          <w:rFonts w:asciiTheme="minorHAnsi" w:hAnsiTheme="minorHAnsi"/>
          <w:color w:val="000000" w:themeColor="text1"/>
          <w:sz w:val="23"/>
          <w:szCs w:val="23"/>
          <w:lang w:val="ru-RU"/>
        </w:rPr>
      </w:pPr>
    </w:p>
    <w:p w14:paraId="5ECE4102" w14:textId="77777777" w:rsidR="002D0084" w:rsidRPr="0059062F" w:rsidRDefault="002D0084" w:rsidP="00FD5DC2">
      <w:pPr>
        <w:pStyle w:val="Heading1"/>
        <w:spacing w:before="0" w:line="240" w:lineRule="auto"/>
        <w:jc w:val="both"/>
        <w:rPr>
          <w:rFonts w:asciiTheme="minorHAnsi" w:hAnsiTheme="minorHAnsi"/>
          <w:b/>
          <w:color w:val="auto"/>
          <w:sz w:val="23"/>
          <w:szCs w:val="23"/>
          <w:lang w:val="ru-RU"/>
        </w:rPr>
      </w:pPr>
    </w:p>
    <w:p w14:paraId="29A0C01F" w14:textId="77777777" w:rsidR="00B54148" w:rsidRPr="0059062F" w:rsidRDefault="00B54148" w:rsidP="00FD5DC2">
      <w:pPr>
        <w:jc w:val="both"/>
        <w:rPr>
          <w:rFonts w:asciiTheme="minorHAnsi" w:hAnsiTheme="minorHAnsi"/>
          <w:sz w:val="23"/>
          <w:szCs w:val="23"/>
          <w:lang w:val="ru-RU"/>
        </w:rPr>
      </w:pPr>
    </w:p>
    <w:p w14:paraId="16F7294D" w14:textId="77777777" w:rsidR="00B54148" w:rsidRPr="0059062F" w:rsidRDefault="00B54148" w:rsidP="00FD5DC2">
      <w:pPr>
        <w:jc w:val="both"/>
        <w:rPr>
          <w:rFonts w:asciiTheme="minorHAnsi" w:hAnsiTheme="minorHAnsi"/>
          <w:sz w:val="23"/>
          <w:szCs w:val="23"/>
          <w:lang w:val="ru-RU"/>
        </w:rPr>
      </w:pPr>
    </w:p>
    <w:p w14:paraId="7EF4BAE7" w14:textId="77777777" w:rsidR="00080675" w:rsidRPr="00080675" w:rsidRDefault="00080675" w:rsidP="00080675">
      <w:pPr>
        <w:pStyle w:val="Body"/>
        <w:rPr>
          <w:rFonts w:asciiTheme="majorHAnsi" w:eastAsiaTheme="majorEastAsia" w:hAnsiTheme="majorHAnsi" w:cstheme="majorBidi"/>
          <w:b/>
          <w:bCs/>
          <w:sz w:val="32"/>
          <w:szCs w:val="28"/>
          <w:lang w:val="ru-RU"/>
        </w:rPr>
      </w:pPr>
      <w:r w:rsidRPr="00080675">
        <w:rPr>
          <w:rFonts w:asciiTheme="majorHAnsi" w:eastAsiaTheme="majorEastAsia" w:hAnsiTheme="majorHAnsi" w:cstheme="majorBidi"/>
          <w:b/>
          <w:bCs/>
          <w:sz w:val="32"/>
          <w:szCs w:val="28"/>
          <w:lang w:val="ru-RU"/>
        </w:rPr>
        <w:t>Скрининговое исследование на хромосомные заболевания плода</w:t>
      </w:r>
    </w:p>
    <w:p w14:paraId="23E6EC1B" w14:textId="77777777" w:rsidR="005B22F4" w:rsidRPr="009E349B" w:rsidRDefault="005B22F4" w:rsidP="00FD5DC2">
      <w:pPr>
        <w:pStyle w:val="Body"/>
        <w:jc w:val="both"/>
        <w:rPr>
          <w:rFonts w:asciiTheme="minorHAnsi" w:eastAsiaTheme="majorEastAsia" w:hAnsiTheme="minorHAnsi" w:cstheme="majorBidi"/>
          <w:color w:val="auto"/>
          <w:sz w:val="23"/>
          <w:szCs w:val="23"/>
          <w:lang w:val="ru-RU"/>
        </w:rPr>
      </w:pPr>
    </w:p>
    <w:p w14:paraId="6CFC9C1A" w14:textId="77777777" w:rsidR="00684643" w:rsidRPr="009E349B" w:rsidRDefault="00684643" w:rsidP="00FD5DC2">
      <w:pPr>
        <w:pStyle w:val="Body"/>
        <w:jc w:val="both"/>
        <w:rPr>
          <w:rFonts w:asciiTheme="minorHAnsi" w:eastAsiaTheme="majorEastAsia" w:hAnsiTheme="minorHAnsi" w:cstheme="majorBidi"/>
          <w:color w:val="auto"/>
          <w:sz w:val="23"/>
          <w:szCs w:val="23"/>
          <w:lang w:val="ru-RU"/>
        </w:rPr>
      </w:pPr>
      <w:r w:rsidRPr="009E349B">
        <w:rPr>
          <w:rFonts w:asciiTheme="minorHAnsi" w:hAnsiTheme="minorHAnsi"/>
          <w:bCs/>
          <w:noProof/>
          <w:color w:val="auto"/>
          <w:sz w:val="23"/>
          <w:szCs w:val="23"/>
        </w:rPr>
        <w:drawing>
          <wp:anchor distT="0" distB="0" distL="114300" distR="114300" simplePos="0" relativeHeight="251657216" behindDoc="1" locked="0" layoutInCell="1" allowOverlap="1" wp14:anchorId="5210C14E" wp14:editId="67D4B8B5">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2">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p>
    <w:p w14:paraId="31FD788C" w14:textId="77777777" w:rsidR="00684643" w:rsidRPr="00A81113" w:rsidRDefault="00684643" w:rsidP="009E349B">
      <w:pPr>
        <w:autoSpaceDE w:val="0"/>
        <w:autoSpaceDN w:val="0"/>
        <w:adjustRightInd w:val="0"/>
        <w:jc w:val="both"/>
        <w:rPr>
          <w:rFonts w:asciiTheme="minorHAnsi" w:hAnsiTheme="minorHAnsi" w:cstheme="minorHAnsi"/>
          <w:lang w:val="ru-RU"/>
        </w:rPr>
      </w:pPr>
      <w:r w:rsidRPr="00A81113">
        <w:rPr>
          <w:rFonts w:asciiTheme="minorHAnsi" w:hAnsiTheme="minorHAnsi" w:cstheme="minorHAnsi"/>
          <w:lang w:val="ru-RU"/>
        </w:rPr>
        <w:t>Информационный материал для пациента</w:t>
      </w:r>
    </w:p>
    <w:p w14:paraId="64066A4C" w14:textId="77777777" w:rsidR="000C239F" w:rsidRPr="00A81113" w:rsidRDefault="000C239F" w:rsidP="009E349B">
      <w:pPr>
        <w:autoSpaceDE w:val="0"/>
        <w:autoSpaceDN w:val="0"/>
        <w:adjustRightInd w:val="0"/>
        <w:jc w:val="both"/>
        <w:rPr>
          <w:rFonts w:asciiTheme="minorHAnsi" w:hAnsiTheme="minorHAnsi" w:cstheme="minorHAnsi"/>
          <w:lang w:val="ru-RU"/>
        </w:rPr>
      </w:pPr>
    </w:p>
    <w:p w14:paraId="52F84C7B" w14:textId="77777777" w:rsidR="00654C8A" w:rsidRPr="00654C8A" w:rsidRDefault="00654C8A" w:rsidP="00654C8A">
      <w:pPr>
        <w:jc w:val="both"/>
        <w:rPr>
          <w:rFonts w:asciiTheme="minorHAnsi" w:hAnsiTheme="minorHAnsi" w:cstheme="minorHAnsi"/>
          <w:lang w:val="ru-RU"/>
        </w:rPr>
      </w:pPr>
      <w:r w:rsidRPr="00654C8A">
        <w:rPr>
          <w:rFonts w:asciiTheme="minorHAnsi" w:hAnsiTheme="minorHAnsi" w:cstheme="minorHAnsi"/>
          <w:lang w:val="ru-RU"/>
        </w:rPr>
        <w:t xml:space="preserve">Цель данного информационного листа — предоставить пациенту информацию о цели, характере и толковании результатов скринингового исследования на хромосомные заболевания плода.  </w:t>
      </w:r>
    </w:p>
    <w:p w14:paraId="1A9AFADB" w14:textId="49AE8523" w:rsidR="00654C8A" w:rsidRPr="00654C8A" w:rsidRDefault="00654C8A" w:rsidP="00654C8A">
      <w:pPr>
        <w:jc w:val="both"/>
        <w:rPr>
          <w:rFonts w:asciiTheme="minorHAnsi" w:hAnsiTheme="minorHAnsi" w:cstheme="minorHAnsi"/>
          <w:lang w:val="ru-RU"/>
        </w:rPr>
      </w:pPr>
    </w:p>
    <w:p w14:paraId="469653D0" w14:textId="77777777" w:rsidR="00654C8A" w:rsidRPr="00654C8A" w:rsidRDefault="00654C8A" w:rsidP="00654C8A">
      <w:pPr>
        <w:jc w:val="both"/>
        <w:rPr>
          <w:rFonts w:asciiTheme="minorHAnsi" w:hAnsiTheme="minorHAnsi" w:cstheme="minorHAnsi"/>
          <w:lang w:val="ru-RU"/>
        </w:rPr>
      </w:pPr>
      <w:r w:rsidRPr="00654C8A">
        <w:rPr>
          <w:rFonts w:asciiTheme="minorHAnsi" w:hAnsiTheme="minorHAnsi" w:cstheme="minorHAnsi"/>
          <w:lang w:val="ru-RU"/>
        </w:rPr>
        <w:t>Целью cкринингового исследования на хромосомные заболевания плода является выявление беременных женщин, у ожидаемого ребенка которых повышен риск хромосомного заболевания (в отношении синдрома Дауна, Эдвардса и Патау) или нарушения развития плода (например, спинномозговая грыжа). Для определения риска хромосомного заболевания плода проводится комбинированный скрининг — анализ крови и ультразвуковое исследование для оценки маркеров хромосомного заболевания. Скрининг оценивает только риск хромосомного заболевания плода.</w:t>
      </w:r>
    </w:p>
    <w:p w14:paraId="101A2B81" w14:textId="77777777" w:rsidR="00654C8A" w:rsidRPr="00654C8A" w:rsidRDefault="00654C8A" w:rsidP="00654C8A">
      <w:pPr>
        <w:jc w:val="both"/>
        <w:rPr>
          <w:rFonts w:asciiTheme="minorHAnsi" w:hAnsiTheme="minorHAnsi" w:cstheme="minorHAnsi"/>
          <w:lang w:val="ru-RU"/>
        </w:rPr>
      </w:pPr>
    </w:p>
    <w:p w14:paraId="5703BEA4" w14:textId="77777777" w:rsidR="00654C8A" w:rsidRPr="00654C8A" w:rsidRDefault="00654C8A" w:rsidP="00654C8A">
      <w:pPr>
        <w:jc w:val="both"/>
        <w:rPr>
          <w:rFonts w:asciiTheme="minorHAnsi" w:hAnsiTheme="minorHAnsi" w:cstheme="minorHAnsi"/>
          <w:lang w:val="ru-RU"/>
        </w:rPr>
      </w:pPr>
      <w:r w:rsidRPr="00654C8A">
        <w:rPr>
          <w:rFonts w:asciiTheme="minorHAnsi" w:hAnsiTheme="minorHAnsi" w:cstheme="minorHAnsi"/>
          <w:b/>
          <w:bCs/>
          <w:lang w:val="ru-RU"/>
        </w:rPr>
        <w:t>На 11ой – 13</w:t>
      </w:r>
      <w:r w:rsidRPr="00654C8A">
        <w:rPr>
          <w:rFonts w:asciiTheme="minorHAnsi" w:hAnsiTheme="minorHAnsi" w:cstheme="minorHAnsi"/>
          <w:b/>
          <w:bCs/>
          <w:lang w:val="et-EE"/>
        </w:rPr>
        <w:t>+6-</w:t>
      </w:r>
      <w:r w:rsidRPr="00654C8A">
        <w:rPr>
          <w:rFonts w:asciiTheme="minorHAnsi" w:hAnsiTheme="minorHAnsi" w:cstheme="minorHAnsi"/>
          <w:b/>
          <w:bCs/>
          <w:lang w:val="ru-RU"/>
        </w:rPr>
        <w:t>й неделе беременности</w:t>
      </w:r>
      <w:r w:rsidRPr="00654C8A">
        <w:rPr>
          <w:rFonts w:asciiTheme="minorHAnsi" w:hAnsiTheme="minorHAnsi" w:cstheme="minorHAnsi"/>
          <w:lang w:val="ru-RU"/>
        </w:rPr>
        <w:t xml:space="preserve"> берется кровь на анализ и проводится ультразвуковое исследование.</w:t>
      </w:r>
    </w:p>
    <w:p w14:paraId="45B57E0F" w14:textId="77777777" w:rsidR="00654C8A" w:rsidRPr="00654C8A" w:rsidRDefault="00654C8A" w:rsidP="00654C8A">
      <w:pPr>
        <w:jc w:val="both"/>
        <w:rPr>
          <w:rFonts w:asciiTheme="minorHAnsi" w:hAnsiTheme="minorHAnsi" w:cstheme="minorHAnsi"/>
          <w:lang w:val="ru-RU"/>
        </w:rPr>
      </w:pPr>
      <w:r w:rsidRPr="00654C8A">
        <w:rPr>
          <w:rFonts w:asciiTheme="minorHAnsi" w:hAnsiTheme="minorHAnsi" w:cstheme="minorHAnsi"/>
          <w:lang w:val="ru-RU"/>
        </w:rPr>
        <w:t>На основе результатов анализа крови и УЗИ, а также других данных (возраст, масса тела и т. д.) компьютерная программа рассчитывает вероятность того, что у Вашего ребенка имеется одно из наиболее распространенных хромосомных заболеваний.</w:t>
      </w:r>
    </w:p>
    <w:p w14:paraId="5EB1CF2D" w14:textId="77777777" w:rsidR="00654C8A" w:rsidRPr="00654C8A" w:rsidRDefault="00654C8A" w:rsidP="00654C8A">
      <w:pPr>
        <w:jc w:val="both"/>
        <w:rPr>
          <w:rFonts w:asciiTheme="minorHAnsi" w:hAnsiTheme="minorHAnsi" w:cstheme="minorHAnsi"/>
          <w:lang w:val="ru-RU"/>
        </w:rPr>
      </w:pPr>
    </w:p>
    <w:p w14:paraId="6665E75C" w14:textId="77777777" w:rsidR="00654C8A" w:rsidRPr="00654C8A" w:rsidRDefault="00654C8A" w:rsidP="00654C8A">
      <w:pPr>
        <w:jc w:val="both"/>
        <w:rPr>
          <w:rFonts w:asciiTheme="minorHAnsi" w:hAnsiTheme="minorHAnsi" w:cstheme="minorHAnsi"/>
          <w:b/>
          <w:bCs/>
          <w:lang w:val="ru-RU"/>
        </w:rPr>
      </w:pPr>
      <w:r w:rsidRPr="00654C8A">
        <w:rPr>
          <w:rFonts w:asciiTheme="minorHAnsi" w:hAnsiTheme="minorHAnsi" w:cstheme="minorHAnsi"/>
          <w:b/>
          <w:bCs/>
          <w:lang w:val="ru-RU"/>
        </w:rPr>
        <w:t>Результаты исследования</w:t>
      </w:r>
    </w:p>
    <w:p w14:paraId="6E69917B" w14:textId="77777777" w:rsidR="00654C8A" w:rsidRPr="00654C8A" w:rsidRDefault="00654C8A" w:rsidP="00654C8A">
      <w:pPr>
        <w:jc w:val="both"/>
        <w:rPr>
          <w:rFonts w:asciiTheme="minorHAnsi" w:hAnsiTheme="minorHAnsi" w:cstheme="minorHAnsi"/>
          <w:lang w:val="en-US"/>
        </w:rPr>
      </w:pPr>
    </w:p>
    <w:p w14:paraId="62FF0C73" w14:textId="77777777" w:rsidR="00654C8A" w:rsidRPr="00654C8A" w:rsidRDefault="00654C8A" w:rsidP="00654C8A">
      <w:pPr>
        <w:numPr>
          <w:ilvl w:val="0"/>
          <w:numId w:val="42"/>
        </w:numPr>
        <w:jc w:val="both"/>
        <w:rPr>
          <w:rFonts w:asciiTheme="minorHAnsi" w:hAnsiTheme="minorHAnsi" w:cstheme="minorHAnsi"/>
          <w:lang w:val="ru-RU"/>
        </w:rPr>
      </w:pPr>
      <w:r w:rsidRPr="00654C8A">
        <w:rPr>
          <w:rFonts w:asciiTheme="minorHAnsi" w:hAnsiTheme="minorHAnsi" w:cstheme="minorHAnsi"/>
          <w:lang w:val="ru-RU"/>
        </w:rPr>
        <w:t xml:space="preserve">Если результат исследования указывает на </w:t>
      </w:r>
      <w:r w:rsidRPr="00654C8A">
        <w:rPr>
          <w:rFonts w:asciiTheme="minorHAnsi" w:hAnsiTheme="minorHAnsi" w:cstheme="minorHAnsi"/>
          <w:b/>
          <w:bCs/>
          <w:lang w:val="ru-RU"/>
        </w:rPr>
        <w:t>низкий риск</w:t>
      </w:r>
      <w:r w:rsidRPr="00654C8A">
        <w:rPr>
          <w:rFonts w:asciiTheme="minorHAnsi" w:hAnsiTheme="minorHAnsi" w:cstheme="minorHAnsi"/>
          <w:lang w:val="ru-RU"/>
        </w:rPr>
        <w:t xml:space="preserve"> (риск более 1:1000), дальнейшие исследования не требуются.</w:t>
      </w:r>
    </w:p>
    <w:p w14:paraId="6D8D7FDA" w14:textId="77777777" w:rsidR="00654C8A" w:rsidRPr="00654C8A" w:rsidRDefault="00654C8A" w:rsidP="00654C8A">
      <w:pPr>
        <w:numPr>
          <w:ilvl w:val="0"/>
          <w:numId w:val="42"/>
        </w:numPr>
        <w:jc w:val="both"/>
        <w:rPr>
          <w:rFonts w:asciiTheme="minorHAnsi" w:hAnsiTheme="minorHAnsi" w:cstheme="minorHAnsi"/>
          <w:lang w:val="ru-RU"/>
        </w:rPr>
      </w:pPr>
      <w:r w:rsidRPr="00654C8A">
        <w:rPr>
          <w:rFonts w:asciiTheme="minorHAnsi" w:hAnsiTheme="minorHAnsi" w:cstheme="minorHAnsi"/>
          <w:lang w:val="ru-RU"/>
        </w:rPr>
        <w:t xml:space="preserve">Если тест показывает </w:t>
      </w:r>
      <w:r w:rsidRPr="00654C8A">
        <w:rPr>
          <w:rFonts w:asciiTheme="minorHAnsi" w:hAnsiTheme="minorHAnsi" w:cstheme="minorHAnsi"/>
          <w:b/>
          <w:bCs/>
          <w:lang w:val="ru-RU"/>
        </w:rPr>
        <w:t>средний риск</w:t>
      </w:r>
      <w:r w:rsidRPr="00654C8A">
        <w:rPr>
          <w:rFonts w:asciiTheme="minorHAnsi" w:hAnsiTheme="minorHAnsi" w:cstheme="minorHAnsi"/>
          <w:lang w:val="ru-RU"/>
        </w:rPr>
        <w:t xml:space="preserve"> (риск 1:11 — 1:1000 для синдрома Дауна или 1:110 — 1:100 для синдрома Эдвардса и Патау), мы предложим Вам дополнительный тест NIPT (исследование внеклеточной ДНК плода в крови матери), который можно пройти бесплатно. Для этого у Вас возьмут кровь из вены, которую направят на исследование в лабораторию. Вы получите уведомление о результате в течение 10 рабочих дней. Если результат теста NIPT указывает на низкий риск, дальнейшее исследование не требуется. Если тест NIPT выявит высокий риск, мы предложим Вам пройти биопсию хориона или анализ околоплодных вод для уточнения диагноза.</w:t>
      </w:r>
    </w:p>
    <w:p w14:paraId="686EB37F" w14:textId="77777777" w:rsidR="00654C8A" w:rsidRPr="00654C8A" w:rsidRDefault="00654C8A" w:rsidP="00654C8A">
      <w:pPr>
        <w:numPr>
          <w:ilvl w:val="0"/>
          <w:numId w:val="42"/>
        </w:numPr>
        <w:jc w:val="both"/>
        <w:rPr>
          <w:rFonts w:asciiTheme="minorHAnsi" w:hAnsiTheme="minorHAnsi" w:cstheme="minorHAnsi"/>
          <w:lang w:val="ru-RU"/>
        </w:rPr>
      </w:pPr>
      <w:r w:rsidRPr="00654C8A">
        <w:rPr>
          <w:rFonts w:asciiTheme="minorHAnsi" w:hAnsiTheme="minorHAnsi" w:cstheme="minorHAnsi"/>
          <w:lang w:val="ru-RU"/>
        </w:rPr>
        <w:t xml:space="preserve">Если результат исследования показывает </w:t>
      </w:r>
      <w:r w:rsidRPr="00654C8A">
        <w:rPr>
          <w:rFonts w:asciiTheme="minorHAnsi" w:hAnsiTheme="minorHAnsi" w:cstheme="minorHAnsi"/>
          <w:b/>
          <w:bCs/>
          <w:lang w:val="ru-RU"/>
        </w:rPr>
        <w:t>высокий риск</w:t>
      </w:r>
      <w:r w:rsidRPr="00654C8A">
        <w:rPr>
          <w:rFonts w:asciiTheme="minorHAnsi" w:hAnsiTheme="minorHAnsi" w:cstheme="minorHAnsi"/>
          <w:lang w:val="ru-RU"/>
        </w:rPr>
        <w:t xml:space="preserve"> (риск 1:10 и более или размер шейной складки 3,5 мм и более), мы немедленно предложим Вам биопсию хориона или исследование околоплодных вод.</w:t>
      </w:r>
    </w:p>
    <w:p w14:paraId="79E8FF27" w14:textId="77777777" w:rsidR="00654C8A" w:rsidRPr="00654C8A" w:rsidRDefault="00654C8A" w:rsidP="00654C8A">
      <w:pPr>
        <w:jc w:val="both"/>
        <w:rPr>
          <w:rFonts w:asciiTheme="minorHAnsi" w:hAnsiTheme="minorHAnsi" w:cstheme="minorHAnsi"/>
          <w:lang w:val="ru-RU"/>
        </w:rPr>
      </w:pPr>
    </w:p>
    <w:p w14:paraId="7A916A35" w14:textId="77777777" w:rsidR="00654C8A" w:rsidRPr="00654C8A" w:rsidRDefault="00654C8A" w:rsidP="00654C8A">
      <w:pPr>
        <w:jc w:val="both"/>
        <w:rPr>
          <w:rFonts w:asciiTheme="minorHAnsi" w:hAnsiTheme="minorHAnsi" w:cstheme="minorHAnsi"/>
          <w:lang w:val="ru-RU"/>
        </w:rPr>
      </w:pPr>
      <w:r w:rsidRPr="00654C8A">
        <w:rPr>
          <w:rFonts w:asciiTheme="minorHAnsi" w:hAnsiTheme="minorHAnsi" w:cstheme="minorHAnsi"/>
          <w:lang w:val="ru-RU"/>
        </w:rPr>
        <w:lastRenderedPageBreak/>
        <w:t>Средний и высокий риск не означает, что у Вашего будущего ребенка обязательно есть хромосомное заболевание. Частота ложноположительных результатов составляет 3,5–5%. Ложноотрицательные результаты встречаются редко.</w:t>
      </w:r>
    </w:p>
    <w:p w14:paraId="37A47AF3" w14:textId="77777777" w:rsidR="00654C8A" w:rsidRPr="00654C8A" w:rsidRDefault="00654C8A" w:rsidP="00654C8A">
      <w:pPr>
        <w:jc w:val="both"/>
        <w:rPr>
          <w:rFonts w:asciiTheme="minorHAnsi" w:hAnsiTheme="minorHAnsi" w:cstheme="minorHAnsi"/>
          <w:lang w:val="ru-RU"/>
        </w:rPr>
      </w:pPr>
    </w:p>
    <w:p w14:paraId="3C0D9452" w14:textId="77777777" w:rsidR="00654C8A" w:rsidRPr="00654C8A" w:rsidRDefault="00654C8A" w:rsidP="00654C8A">
      <w:pPr>
        <w:jc w:val="both"/>
        <w:rPr>
          <w:rFonts w:asciiTheme="minorHAnsi" w:hAnsiTheme="minorHAnsi" w:cstheme="minorHAnsi"/>
          <w:b/>
          <w:bCs/>
          <w:lang w:val="ru-RU"/>
        </w:rPr>
      </w:pPr>
      <w:r w:rsidRPr="00654C8A">
        <w:rPr>
          <w:rFonts w:asciiTheme="minorHAnsi" w:hAnsiTheme="minorHAnsi" w:cstheme="minorHAnsi"/>
          <w:b/>
          <w:bCs/>
          <w:lang w:val="ru-RU"/>
        </w:rPr>
        <w:t>Предлагаемые дополнительные исследования</w:t>
      </w:r>
    </w:p>
    <w:p w14:paraId="6FFFD1AC" w14:textId="77777777" w:rsidR="00654C8A" w:rsidRPr="00654C8A" w:rsidRDefault="00654C8A" w:rsidP="00654C8A">
      <w:pPr>
        <w:jc w:val="both"/>
        <w:rPr>
          <w:rFonts w:asciiTheme="minorHAnsi" w:hAnsiTheme="minorHAnsi" w:cstheme="minorHAnsi"/>
          <w:lang w:val="ru-RU"/>
        </w:rPr>
      </w:pPr>
    </w:p>
    <w:p w14:paraId="441BA30D" w14:textId="77777777" w:rsidR="00654C8A" w:rsidRPr="00654C8A" w:rsidRDefault="00654C8A" w:rsidP="00654C8A">
      <w:pPr>
        <w:jc w:val="both"/>
        <w:rPr>
          <w:rFonts w:asciiTheme="minorHAnsi" w:hAnsiTheme="minorHAnsi" w:cstheme="minorHAnsi"/>
          <w:lang w:val="ru-RU"/>
        </w:rPr>
      </w:pPr>
      <w:r w:rsidRPr="00654C8A">
        <w:rPr>
          <w:rFonts w:asciiTheme="minorHAnsi" w:hAnsiTheme="minorHAnsi" w:cstheme="minorHAnsi"/>
          <w:lang w:val="ru-RU"/>
        </w:rPr>
        <w:t>Биопсия хориона обычно проводится на 12–13-й неделе беременности. В ходе нее под контролем ультразвука с помощью тонкой иглы берут небольшой кусочек ткани развивающейся плаценты и отправляют его в лабораторию для исследования. Результат биопсии хориона будет известен в течение двух недель.</w:t>
      </w:r>
    </w:p>
    <w:p w14:paraId="734B1564" w14:textId="77777777" w:rsidR="00654C8A" w:rsidRPr="00654C8A" w:rsidRDefault="00654C8A" w:rsidP="00654C8A">
      <w:pPr>
        <w:jc w:val="both"/>
        <w:rPr>
          <w:rFonts w:asciiTheme="minorHAnsi" w:hAnsiTheme="minorHAnsi" w:cstheme="minorHAnsi"/>
          <w:lang w:val="ru-RU"/>
        </w:rPr>
      </w:pPr>
    </w:p>
    <w:p w14:paraId="22809E35" w14:textId="77777777" w:rsidR="00654C8A" w:rsidRPr="00654C8A" w:rsidRDefault="00654C8A" w:rsidP="00654C8A">
      <w:pPr>
        <w:jc w:val="both"/>
        <w:rPr>
          <w:rFonts w:asciiTheme="minorHAnsi" w:hAnsiTheme="minorHAnsi" w:cstheme="minorHAnsi"/>
          <w:lang w:val="ru-RU"/>
        </w:rPr>
      </w:pPr>
      <w:r w:rsidRPr="00654C8A">
        <w:rPr>
          <w:rFonts w:asciiTheme="minorHAnsi" w:hAnsiTheme="minorHAnsi" w:cstheme="minorHAnsi"/>
          <w:lang w:val="ru-RU"/>
        </w:rPr>
        <w:t>Амниоцентез обычно проводят, начиная с 16 недели беременности. При амниоцентезе исследуются клетки плода, находящиеся в околоплодных водах. Для этого через брюшную стенку тонкой иглой под контролем ультразвука забирают небольшое количество околоплодных вод. Результат биопсии хориона будет известен в течение трех недель.</w:t>
      </w:r>
    </w:p>
    <w:p w14:paraId="3B421AEA" w14:textId="77777777" w:rsidR="00654C8A" w:rsidRPr="00654C8A" w:rsidRDefault="00654C8A" w:rsidP="00654C8A">
      <w:pPr>
        <w:jc w:val="both"/>
        <w:rPr>
          <w:rFonts w:asciiTheme="minorHAnsi" w:hAnsiTheme="minorHAnsi" w:cstheme="minorHAnsi"/>
          <w:lang w:val="ru-RU"/>
        </w:rPr>
      </w:pPr>
    </w:p>
    <w:p w14:paraId="720F5DAB" w14:textId="77777777" w:rsidR="00654C8A" w:rsidRPr="00654C8A" w:rsidRDefault="00654C8A" w:rsidP="00654C8A">
      <w:pPr>
        <w:jc w:val="both"/>
        <w:rPr>
          <w:rFonts w:asciiTheme="minorHAnsi" w:hAnsiTheme="minorHAnsi" w:cstheme="minorHAnsi"/>
          <w:lang w:val="ru-RU"/>
        </w:rPr>
      </w:pPr>
      <w:r w:rsidRPr="00654C8A">
        <w:rPr>
          <w:rFonts w:asciiTheme="minorHAnsi" w:hAnsiTheme="minorHAnsi" w:cstheme="minorHAnsi"/>
          <w:lang w:val="ru-RU"/>
        </w:rPr>
        <w:t>Дополнительные исследования являются добровольными, и Вы имеете право решить, хотите ли Вы их пройти или нет. Перед проведением исследования Вас проинформируют о характере, цели, рисках и последствиях исследования, а также попросят подписать форму согласия.</w:t>
      </w:r>
    </w:p>
    <w:p w14:paraId="52896115" w14:textId="77777777" w:rsidR="00654C8A" w:rsidRPr="00654C8A" w:rsidRDefault="00654C8A" w:rsidP="00654C8A">
      <w:pPr>
        <w:jc w:val="both"/>
        <w:rPr>
          <w:rFonts w:asciiTheme="minorHAnsi" w:hAnsiTheme="minorHAnsi" w:cstheme="minorHAnsi"/>
          <w:lang w:val="ru-RU"/>
        </w:rPr>
      </w:pPr>
    </w:p>
    <w:p w14:paraId="66AC1739" w14:textId="7B5E351F" w:rsidR="00FD5DC2" w:rsidRPr="0059062F" w:rsidRDefault="00654C8A" w:rsidP="00654C8A">
      <w:pPr>
        <w:jc w:val="both"/>
        <w:rPr>
          <w:sz w:val="28"/>
          <w:szCs w:val="28"/>
          <w:lang w:val="ru-RU"/>
        </w:rPr>
      </w:pPr>
      <w:r w:rsidRPr="00654C8A">
        <w:rPr>
          <w:rFonts w:asciiTheme="minorHAnsi" w:hAnsiTheme="minorHAnsi" w:cstheme="minorHAnsi"/>
          <w:lang w:val="ru-RU"/>
        </w:rPr>
        <w:t>Если результаты теста показывают, что у плода повышен риск хромосомного заболевания, Вам разъяснят результаты теста и прогноз заболевания. Согласно Закону об абортах и ​​стерилизации аборт разрешен до конца 21-й недели беременности, если у будущего ребенка может быть серьезное психическое или физическое заболевание. Если Вы решили прервать беременность, Вам следует обратиться за дополнительной информацией к врачу или акушерке.</w:t>
      </w:r>
    </w:p>
    <w:p w14:paraId="7303D187" w14:textId="77777777" w:rsidR="00FD5DC2" w:rsidRPr="0059062F" w:rsidRDefault="00FD5DC2" w:rsidP="00FD5DC2">
      <w:pPr>
        <w:jc w:val="both"/>
        <w:rPr>
          <w:sz w:val="28"/>
          <w:szCs w:val="28"/>
          <w:lang w:val="ru-RU"/>
        </w:rPr>
      </w:pPr>
    </w:p>
    <w:p w14:paraId="748A1BF4" w14:textId="77777777" w:rsidR="00FD5DC2" w:rsidRPr="0059062F" w:rsidRDefault="00FD5DC2" w:rsidP="00FD5DC2">
      <w:pPr>
        <w:jc w:val="both"/>
        <w:rPr>
          <w:sz w:val="28"/>
          <w:szCs w:val="28"/>
          <w:lang w:val="ru-RU"/>
        </w:rPr>
      </w:pPr>
    </w:p>
    <w:p w14:paraId="715F5FD7" w14:textId="77777777" w:rsidR="00FD5DC2" w:rsidRPr="0059062F" w:rsidRDefault="00FD5DC2" w:rsidP="00FD5DC2">
      <w:pPr>
        <w:jc w:val="both"/>
        <w:rPr>
          <w:sz w:val="28"/>
          <w:szCs w:val="28"/>
          <w:lang w:val="ru-RU"/>
        </w:rPr>
      </w:pPr>
    </w:p>
    <w:p w14:paraId="72ECB336" w14:textId="3226E5DB" w:rsidR="00351E04" w:rsidRPr="000F588F" w:rsidRDefault="00941D64" w:rsidP="00A81113">
      <w:pPr>
        <w:autoSpaceDE w:val="0"/>
        <w:autoSpaceDN w:val="0"/>
        <w:adjustRightInd w:val="0"/>
        <w:ind w:left="5664" w:firstLine="708"/>
        <w:rPr>
          <w:rFonts w:asciiTheme="minorHAnsi" w:hAnsiTheme="minorHAnsi" w:cs="Segoe UI"/>
          <w:color w:val="444444"/>
          <w:sz w:val="20"/>
          <w:szCs w:val="23"/>
          <w:lang w:val="et-EE"/>
        </w:rPr>
      </w:pPr>
      <w:r w:rsidRPr="000F588F">
        <w:rPr>
          <w:rFonts w:asciiTheme="minorHAnsi" w:hAnsiTheme="minorHAnsi" w:cs="Segoe UI"/>
          <w:color w:val="444444"/>
          <w:sz w:val="20"/>
          <w:szCs w:val="23"/>
          <w:lang w:val="ru-RU"/>
        </w:rPr>
        <w:t>ITK</w:t>
      </w:r>
      <w:r w:rsidR="00B555FF">
        <w:rPr>
          <w:rFonts w:asciiTheme="minorHAnsi" w:hAnsiTheme="minorHAnsi" w:cs="Segoe UI"/>
          <w:color w:val="444444"/>
          <w:sz w:val="20"/>
          <w:szCs w:val="23"/>
          <w:lang w:val="et-EE"/>
        </w:rPr>
        <w:t>1019</w:t>
      </w:r>
    </w:p>
    <w:p w14:paraId="11DF35F8" w14:textId="77777777" w:rsidR="00B555FF" w:rsidRPr="00733741" w:rsidRDefault="00B555FF" w:rsidP="00B555FF">
      <w:pPr>
        <w:ind w:left="6372"/>
        <w:jc w:val="both"/>
        <w:rPr>
          <w:i/>
          <w:iCs/>
          <w:sz w:val="22"/>
          <w:szCs w:val="22"/>
          <w:lang w:val="ru-RU"/>
        </w:rPr>
      </w:pPr>
      <w:r w:rsidRPr="00526091">
        <w:rPr>
          <w:rFonts w:asciiTheme="minorHAnsi" w:hAnsiTheme="minorHAnsi"/>
          <w:sz w:val="20"/>
          <w:szCs w:val="20"/>
          <w:lang w:val="ru"/>
        </w:rPr>
        <w:t xml:space="preserve">Информационный материал утвержден комиссией по качеству медицинских услуг Восточно-Таллиннской центральной больницы </w:t>
      </w:r>
      <w:r>
        <w:rPr>
          <w:rFonts w:asciiTheme="minorHAnsi" w:hAnsiTheme="minorHAnsi"/>
          <w:sz w:val="20"/>
          <w:szCs w:val="20"/>
          <w:lang w:val="et-EE"/>
        </w:rPr>
        <w:t>10.02</w:t>
      </w:r>
      <w:r>
        <w:rPr>
          <w:rFonts w:asciiTheme="minorHAnsi" w:hAnsiTheme="minorHAnsi"/>
          <w:sz w:val="20"/>
          <w:szCs w:val="20"/>
          <w:lang w:val="ru"/>
        </w:rPr>
        <w:t>.202</w:t>
      </w:r>
      <w:r>
        <w:rPr>
          <w:rFonts w:asciiTheme="minorHAnsi" w:hAnsiTheme="minorHAnsi"/>
          <w:sz w:val="20"/>
          <w:szCs w:val="20"/>
          <w:lang w:val="et-EE"/>
        </w:rPr>
        <w:t>1</w:t>
      </w:r>
      <w:r w:rsidRPr="00526091">
        <w:rPr>
          <w:rFonts w:asciiTheme="minorHAnsi" w:hAnsiTheme="minorHAnsi"/>
          <w:sz w:val="20"/>
          <w:szCs w:val="20"/>
          <w:lang w:val="ru"/>
        </w:rPr>
        <w:t xml:space="preserve"> (протокол № </w:t>
      </w:r>
      <w:r>
        <w:rPr>
          <w:rFonts w:asciiTheme="minorHAnsi" w:hAnsiTheme="minorHAnsi"/>
          <w:sz w:val="20"/>
          <w:szCs w:val="20"/>
          <w:lang w:val="et-EE"/>
        </w:rPr>
        <w:t>3-21</w:t>
      </w:r>
      <w:r w:rsidRPr="00526091">
        <w:rPr>
          <w:rFonts w:asciiTheme="minorHAnsi" w:hAnsiTheme="minorHAnsi"/>
          <w:sz w:val="20"/>
          <w:szCs w:val="20"/>
          <w:lang w:val="ru"/>
        </w:rPr>
        <w:t>).</w:t>
      </w:r>
    </w:p>
    <w:p w14:paraId="7DA42569" w14:textId="11DA455E" w:rsidR="00C636E4" w:rsidRPr="000F588F" w:rsidRDefault="00C636E4" w:rsidP="00A81113">
      <w:pPr>
        <w:ind w:left="5664"/>
        <w:jc w:val="both"/>
        <w:rPr>
          <w:rFonts w:asciiTheme="minorHAnsi" w:hAnsiTheme="minorHAnsi"/>
          <w:sz w:val="20"/>
          <w:szCs w:val="23"/>
          <w:lang w:val="ru-RU"/>
        </w:rPr>
      </w:pPr>
      <w:bookmarkStart w:id="0" w:name="_GoBack"/>
      <w:bookmarkEnd w:id="0"/>
    </w:p>
    <w:sectPr w:rsidR="00C636E4" w:rsidRPr="000F588F" w:rsidSect="00FC05DC">
      <w:headerReference w:type="default" r:id="rId13"/>
      <w:footerReference w:type="default" r:id="rId14"/>
      <w:footerReference w:type="first" r:id="rId15"/>
      <w:type w:val="continuous"/>
      <w:pgSz w:w="11907" w:h="16839" w:code="9"/>
      <w:pgMar w:top="1417" w:right="1417" w:bottom="1417" w:left="1417" w:header="142"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4EC6A" w14:textId="77777777" w:rsidR="007D2A94" w:rsidRDefault="007D2A94" w:rsidP="002676B3">
      <w:r>
        <w:separator/>
      </w:r>
    </w:p>
  </w:endnote>
  <w:endnote w:type="continuationSeparator" w:id="0">
    <w:p w14:paraId="1032EEBC" w14:textId="77777777" w:rsidR="007D2A94" w:rsidRDefault="007D2A94"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EA9D" w14:textId="42FC0166" w:rsidR="00F0107C" w:rsidRPr="009E349B" w:rsidRDefault="00FD3E03" w:rsidP="00F0107C">
    <w:pPr>
      <w:pStyle w:val="Footer"/>
      <w:rPr>
        <w:rFonts w:asciiTheme="minorHAnsi" w:hAnsiTheme="minorHAnsi"/>
        <w:sz w:val="18"/>
        <w:szCs w:val="18"/>
        <w:lang w:val="ru-RU"/>
      </w:rPr>
    </w:pPr>
    <w:r w:rsidRPr="009E349B">
      <w:rPr>
        <w:rFonts w:asciiTheme="minorHAnsi" w:hAnsiTheme="minorHAnsi"/>
        <w:sz w:val="18"/>
        <w:szCs w:val="18"/>
        <w:lang w:val="ru"/>
      </w:rPr>
      <w:t>AS ITK — информацион</w:t>
    </w:r>
    <w:r w:rsidR="00941D64">
      <w:rPr>
        <w:rFonts w:asciiTheme="minorHAnsi" w:hAnsiTheme="minorHAnsi"/>
        <w:sz w:val="18"/>
        <w:szCs w:val="18"/>
        <w:lang w:val="ru"/>
      </w:rPr>
      <w:t>ный материал для пациента (</w:t>
    </w:r>
    <w:r w:rsidR="00E62D55">
      <w:rPr>
        <w:rFonts w:asciiTheme="minorHAnsi" w:hAnsiTheme="minorHAnsi"/>
        <w:sz w:val="18"/>
        <w:szCs w:val="18"/>
        <w:lang w:val="ru"/>
      </w:rPr>
      <w:t>ITK</w:t>
    </w:r>
    <w:r w:rsidR="00B555FF">
      <w:rPr>
        <w:rFonts w:asciiTheme="minorHAnsi" w:hAnsiTheme="minorHAnsi"/>
        <w:sz w:val="18"/>
        <w:szCs w:val="18"/>
        <w:lang w:val="et-EE"/>
      </w:rPr>
      <w:t>1019</w:t>
    </w:r>
    <w:r w:rsidRPr="009E349B">
      <w:rPr>
        <w:rFonts w:asciiTheme="minorHAnsi" w:hAnsiTheme="minorHAnsi"/>
        <w:sz w:val="18"/>
        <w:szCs w:val="18"/>
        <w:lang w:val="ru"/>
      </w:rPr>
      <w:t>)</w:t>
    </w:r>
  </w:p>
  <w:p w14:paraId="3D5FC722" w14:textId="4DA4D85E" w:rsidR="00763F78" w:rsidRPr="003A79B5" w:rsidRDefault="00080675" w:rsidP="00FC05DC">
    <w:pPr>
      <w:pStyle w:val="Footer"/>
      <w:rPr>
        <w:rFonts w:asciiTheme="minorHAnsi" w:hAnsiTheme="minorHAnsi"/>
        <w:sz w:val="18"/>
        <w:szCs w:val="18"/>
      </w:rPr>
    </w:pPr>
    <w:r w:rsidRPr="00080675">
      <w:rPr>
        <w:rFonts w:asciiTheme="minorHAnsi" w:hAnsiTheme="minorHAnsi"/>
        <w:sz w:val="18"/>
        <w:szCs w:val="18"/>
        <w:lang w:val="ru"/>
      </w:rPr>
      <w:t>Скрининговое исследование на хромосомные заболевания плода</w:t>
    </w:r>
    <w:sdt>
      <w:sdtPr>
        <w:rPr>
          <w:rFonts w:asciiTheme="minorHAnsi" w:hAnsiTheme="minorHAnsi"/>
          <w:sz w:val="20"/>
          <w:szCs w:val="18"/>
        </w:rPr>
        <w:id w:val="-1211184977"/>
        <w:docPartObj>
          <w:docPartGallery w:val="Page Numbers (Bottom of Page)"/>
          <w:docPartUnique/>
        </w:docPartObj>
      </w:sdtPr>
      <w:sdtEndPr>
        <w:rPr>
          <w:noProof/>
        </w:rPr>
      </w:sdtEndPr>
      <w:sdtContent>
        <w:r>
          <w:rPr>
            <w:rFonts w:asciiTheme="minorHAnsi" w:hAnsiTheme="minorHAnsi"/>
            <w:sz w:val="20"/>
            <w:szCs w:val="18"/>
          </w:rPr>
          <w:tab/>
        </w:r>
        <w:r w:rsidR="00FC05DC">
          <w:rPr>
            <w:rFonts w:asciiTheme="minorHAnsi" w:hAnsiTheme="minorHAnsi"/>
            <w:sz w:val="20"/>
            <w:szCs w:val="18"/>
            <w:lang w:val="ru"/>
          </w:rPr>
          <w:fldChar w:fldCharType="begin"/>
        </w:r>
        <w:r w:rsidR="00FC05DC">
          <w:rPr>
            <w:rFonts w:asciiTheme="minorHAnsi" w:hAnsiTheme="minorHAnsi"/>
            <w:sz w:val="20"/>
            <w:szCs w:val="18"/>
            <w:lang w:val="ru"/>
          </w:rPr>
          <w:instrText xml:space="preserve"> PAGE   \* MERGEFORMAT </w:instrText>
        </w:r>
        <w:r w:rsidR="00FC05DC">
          <w:rPr>
            <w:rFonts w:asciiTheme="minorHAnsi" w:hAnsiTheme="minorHAnsi"/>
            <w:sz w:val="20"/>
            <w:szCs w:val="18"/>
            <w:lang w:val="ru"/>
          </w:rPr>
          <w:fldChar w:fldCharType="separate"/>
        </w:r>
        <w:r w:rsidR="00B555FF">
          <w:rPr>
            <w:rFonts w:asciiTheme="minorHAnsi" w:hAnsiTheme="minorHAnsi"/>
            <w:noProof/>
            <w:sz w:val="20"/>
            <w:szCs w:val="18"/>
            <w:lang w:val="ru"/>
          </w:rPr>
          <w:t>1</w:t>
        </w:r>
        <w:r w:rsidR="00FC05DC">
          <w:rPr>
            <w:rFonts w:asciiTheme="minorHAnsi" w:hAnsiTheme="minorHAnsi"/>
            <w:noProof/>
            <w:sz w:val="20"/>
            <w:szCs w:val="18"/>
            <w:lang w:val="ru"/>
          </w:rPr>
          <w:fldChar w:fldCharType="end"/>
        </w:r>
        <w:r w:rsidR="00FC05DC">
          <w:rPr>
            <w:rFonts w:asciiTheme="minorHAnsi" w:hAnsiTheme="minorHAnsi"/>
            <w:noProof/>
            <w:sz w:val="20"/>
            <w:szCs w:val="18"/>
            <w:lang w:val="ru"/>
          </w:rPr>
          <w:t>/</w:t>
        </w:r>
        <w:r w:rsidR="00654C8A">
          <w:rPr>
            <w:rFonts w:asciiTheme="minorHAnsi" w:hAnsiTheme="minorHAnsi"/>
            <w:noProof/>
            <w:sz w:val="20"/>
            <w:szCs w:val="18"/>
            <w:lang w:val="et-EE"/>
          </w:rPr>
          <w:t>2</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664860"/>
      <w:docPartObj>
        <w:docPartGallery w:val="Page Numbers (Bottom of Page)"/>
        <w:docPartUnique/>
      </w:docPartObj>
    </w:sdtPr>
    <w:sdtEndPr>
      <w:rPr>
        <w:noProof/>
      </w:rPr>
    </w:sdtEndPr>
    <w:sdtContent>
      <w:p w14:paraId="7BBFBA28" w14:textId="77777777" w:rsidR="00763F78" w:rsidRDefault="00763F78">
        <w:pPr>
          <w:pStyle w:val="Footer"/>
          <w:jc w:val="right"/>
        </w:pPr>
        <w:r>
          <w:rPr>
            <w:lang w:val="ru"/>
          </w:rPr>
          <w:fldChar w:fldCharType="begin"/>
        </w:r>
        <w:r>
          <w:rPr>
            <w:lang w:val="ru"/>
          </w:rPr>
          <w:instrText xml:space="preserve"> PAGE   \* MERGEFORMAT </w:instrText>
        </w:r>
        <w:r>
          <w:rPr>
            <w:lang w:val="ru"/>
          </w:rPr>
          <w:fldChar w:fldCharType="separate"/>
        </w:r>
        <w:r>
          <w:rPr>
            <w:noProof/>
            <w:lang w:val="ru"/>
          </w:rPr>
          <w:t>1</w:t>
        </w:r>
        <w:r>
          <w:rPr>
            <w:noProof/>
            <w:lang w:val="ru"/>
          </w:rPr>
          <w:fldChar w:fldCharType="end"/>
        </w:r>
      </w:p>
    </w:sdtContent>
  </w:sdt>
  <w:p w14:paraId="055588CC" w14:textId="77777777" w:rsidR="002676B3" w:rsidRDefault="002676B3" w:rsidP="009E5830">
    <w:pPr>
      <w:pStyle w:val="Footer"/>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8C1C8" w14:textId="77777777" w:rsidR="007D2A94" w:rsidRDefault="007D2A94" w:rsidP="002676B3">
      <w:r>
        <w:separator/>
      </w:r>
    </w:p>
  </w:footnote>
  <w:footnote w:type="continuationSeparator" w:id="0">
    <w:p w14:paraId="4EC48FC8" w14:textId="77777777" w:rsidR="007D2A94" w:rsidRDefault="007D2A94" w:rsidP="002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98617" w14:textId="77777777" w:rsidR="002676B3" w:rsidRDefault="002676B3" w:rsidP="002676B3">
    <w:pPr>
      <w:pStyle w:val="Header"/>
      <w:rPr>
        <w:rFonts w:ascii="Courier New" w:hAnsi="Courier New"/>
      </w:rPr>
    </w:pPr>
    <w:r>
      <w:rPr>
        <w:noProof/>
        <w:lang w:val="et-EE" w:eastAsia="et-EE"/>
      </w:rPr>
      <mc:AlternateContent>
        <mc:Choice Requires="wps">
          <w:drawing>
            <wp:anchor distT="0" distB="0" distL="114300" distR="114300" simplePos="0" relativeHeight="251659264" behindDoc="0" locked="0" layoutInCell="1" allowOverlap="1" wp14:anchorId="758D23AB" wp14:editId="429E3F46">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BEC5D" w14:textId="77777777" w:rsidR="002676B3" w:rsidRDefault="002676B3"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8D23AB"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14:paraId="5FCBEC5D" w14:textId="77777777" w:rsidR="002676B3" w:rsidRDefault="002676B3" w:rsidP="002676B3">
                    <w:pPr>
                      <w:jc w:val="right"/>
                    </w:pPr>
                  </w:p>
                </w:txbxContent>
              </v:textbox>
            </v:shape>
          </w:pict>
        </mc:Fallback>
      </mc:AlternateContent>
    </w:r>
  </w:p>
  <w:p w14:paraId="4A0A2218" w14:textId="77777777" w:rsidR="002676B3" w:rsidRDefault="002676B3" w:rsidP="002676B3">
    <w:pPr>
      <w:pStyle w:val="Header"/>
      <w:tabs>
        <w:tab w:val="left" w:pos="1800"/>
        <w:tab w:val="center" w:pos="6660"/>
        <w:tab w:val="left" w:pos="8222"/>
      </w:tabs>
      <w:ind w:firstLine="1276"/>
    </w:pPr>
    <w:r>
      <w:rPr>
        <w:lang w:val="ru"/>
      </w:rPr>
      <w:tab/>
    </w:r>
    <w:r>
      <w:rPr>
        <w:lang w:val="ru"/>
      </w:rPr>
      <w:tab/>
    </w:r>
  </w:p>
  <w:p w14:paraId="01CACD03" w14:textId="77777777" w:rsidR="002676B3" w:rsidRPr="00CC707D" w:rsidRDefault="002676B3" w:rsidP="002676B3">
    <w:pPr>
      <w:pStyle w:val="Header"/>
      <w:tabs>
        <w:tab w:val="left" w:pos="1800"/>
        <w:tab w:val="left" w:pos="7920"/>
      </w:tabs>
      <w:ind w:firstLine="1800"/>
      <w:rPr>
        <w:rFonts w:ascii="Courier New" w:hAnsi="Courier New"/>
      </w:rPr>
    </w:pPr>
    <w:r>
      <w:rPr>
        <w:lang w:val="ru"/>
      </w:rPr>
      <w:tab/>
    </w:r>
  </w:p>
  <w:p w14:paraId="5C279AD8" w14:textId="77777777" w:rsidR="002676B3" w:rsidRDefault="00267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2E6D21"/>
    <w:multiLevelType w:val="hybridMultilevel"/>
    <w:tmpl w:val="BCC69C20"/>
    <w:lvl w:ilvl="0" w:tplc="04250001">
      <w:start w:val="1"/>
      <w:numFmt w:val="bullet"/>
      <w:lvlText w:val=""/>
      <w:lvlJc w:val="left"/>
      <w:pPr>
        <w:tabs>
          <w:tab w:val="num" w:pos="720"/>
        </w:tabs>
        <w:ind w:left="720" w:hanging="360"/>
      </w:pPr>
      <w:rPr>
        <w:rFonts w:ascii="Symbol" w:hAnsi="Symbol" w:hint="default"/>
      </w:rPr>
    </w:lvl>
    <w:lvl w:ilvl="1" w:tplc="823E1422" w:tentative="1">
      <w:start w:val="1"/>
      <w:numFmt w:val="bullet"/>
      <w:lvlText w:val=""/>
      <w:lvlJc w:val="left"/>
      <w:pPr>
        <w:tabs>
          <w:tab w:val="num" w:pos="1440"/>
        </w:tabs>
        <w:ind w:left="1440" w:hanging="360"/>
      </w:pPr>
      <w:rPr>
        <w:rFonts w:ascii="Wingdings" w:hAnsi="Wingdings" w:hint="default"/>
      </w:rPr>
    </w:lvl>
    <w:lvl w:ilvl="2" w:tplc="C57A6E4A" w:tentative="1">
      <w:start w:val="1"/>
      <w:numFmt w:val="bullet"/>
      <w:lvlText w:val=""/>
      <w:lvlJc w:val="left"/>
      <w:pPr>
        <w:tabs>
          <w:tab w:val="num" w:pos="2160"/>
        </w:tabs>
        <w:ind w:left="2160" w:hanging="360"/>
      </w:pPr>
      <w:rPr>
        <w:rFonts w:ascii="Wingdings" w:hAnsi="Wingdings" w:hint="default"/>
      </w:rPr>
    </w:lvl>
    <w:lvl w:ilvl="3" w:tplc="998AD1CE" w:tentative="1">
      <w:start w:val="1"/>
      <w:numFmt w:val="bullet"/>
      <w:lvlText w:val=""/>
      <w:lvlJc w:val="left"/>
      <w:pPr>
        <w:tabs>
          <w:tab w:val="num" w:pos="2880"/>
        </w:tabs>
        <w:ind w:left="2880" w:hanging="360"/>
      </w:pPr>
      <w:rPr>
        <w:rFonts w:ascii="Wingdings" w:hAnsi="Wingdings" w:hint="default"/>
      </w:rPr>
    </w:lvl>
    <w:lvl w:ilvl="4" w:tplc="5D7A8FE4" w:tentative="1">
      <w:start w:val="1"/>
      <w:numFmt w:val="bullet"/>
      <w:lvlText w:val=""/>
      <w:lvlJc w:val="left"/>
      <w:pPr>
        <w:tabs>
          <w:tab w:val="num" w:pos="3600"/>
        </w:tabs>
        <w:ind w:left="3600" w:hanging="360"/>
      </w:pPr>
      <w:rPr>
        <w:rFonts w:ascii="Wingdings" w:hAnsi="Wingdings" w:hint="default"/>
      </w:rPr>
    </w:lvl>
    <w:lvl w:ilvl="5" w:tplc="A9E2CD54" w:tentative="1">
      <w:start w:val="1"/>
      <w:numFmt w:val="bullet"/>
      <w:lvlText w:val=""/>
      <w:lvlJc w:val="left"/>
      <w:pPr>
        <w:tabs>
          <w:tab w:val="num" w:pos="4320"/>
        </w:tabs>
        <w:ind w:left="4320" w:hanging="360"/>
      </w:pPr>
      <w:rPr>
        <w:rFonts w:ascii="Wingdings" w:hAnsi="Wingdings" w:hint="default"/>
      </w:rPr>
    </w:lvl>
    <w:lvl w:ilvl="6" w:tplc="C7A2481A" w:tentative="1">
      <w:start w:val="1"/>
      <w:numFmt w:val="bullet"/>
      <w:lvlText w:val=""/>
      <w:lvlJc w:val="left"/>
      <w:pPr>
        <w:tabs>
          <w:tab w:val="num" w:pos="5040"/>
        </w:tabs>
        <w:ind w:left="5040" w:hanging="360"/>
      </w:pPr>
      <w:rPr>
        <w:rFonts w:ascii="Wingdings" w:hAnsi="Wingdings" w:hint="default"/>
      </w:rPr>
    </w:lvl>
    <w:lvl w:ilvl="7" w:tplc="8410D5BE" w:tentative="1">
      <w:start w:val="1"/>
      <w:numFmt w:val="bullet"/>
      <w:lvlText w:val=""/>
      <w:lvlJc w:val="left"/>
      <w:pPr>
        <w:tabs>
          <w:tab w:val="num" w:pos="5760"/>
        </w:tabs>
        <w:ind w:left="5760" w:hanging="360"/>
      </w:pPr>
      <w:rPr>
        <w:rFonts w:ascii="Wingdings" w:hAnsi="Wingdings" w:hint="default"/>
      </w:rPr>
    </w:lvl>
    <w:lvl w:ilvl="8" w:tplc="8E861F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B782E"/>
    <w:multiLevelType w:val="hybridMultilevel"/>
    <w:tmpl w:val="BE52E53E"/>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 w15:restartNumberingAfterBreak="0">
    <w:nsid w:val="0EB13E02"/>
    <w:multiLevelType w:val="hybridMultilevel"/>
    <w:tmpl w:val="17AE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F35DA"/>
    <w:multiLevelType w:val="hybridMultilevel"/>
    <w:tmpl w:val="EC08A57A"/>
    <w:lvl w:ilvl="0" w:tplc="10A4E38E">
      <w:start w:val="1"/>
      <w:numFmt w:val="bullet"/>
      <w:lvlText w:val=""/>
      <w:lvlJc w:val="left"/>
      <w:pPr>
        <w:tabs>
          <w:tab w:val="num" w:pos="720"/>
        </w:tabs>
        <w:ind w:left="720" w:hanging="360"/>
      </w:pPr>
      <w:rPr>
        <w:rFonts w:ascii="Wingdings" w:hAnsi="Wingdings" w:hint="default"/>
      </w:rPr>
    </w:lvl>
    <w:lvl w:ilvl="1" w:tplc="823E1422" w:tentative="1">
      <w:start w:val="1"/>
      <w:numFmt w:val="bullet"/>
      <w:lvlText w:val=""/>
      <w:lvlJc w:val="left"/>
      <w:pPr>
        <w:tabs>
          <w:tab w:val="num" w:pos="1440"/>
        </w:tabs>
        <w:ind w:left="1440" w:hanging="360"/>
      </w:pPr>
      <w:rPr>
        <w:rFonts w:ascii="Wingdings" w:hAnsi="Wingdings" w:hint="default"/>
      </w:rPr>
    </w:lvl>
    <w:lvl w:ilvl="2" w:tplc="C57A6E4A" w:tentative="1">
      <w:start w:val="1"/>
      <w:numFmt w:val="bullet"/>
      <w:lvlText w:val=""/>
      <w:lvlJc w:val="left"/>
      <w:pPr>
        <w:tabs>
          <w:tab w:val="num" w:pos="2160"/>
        </w:tabs>
        <w:ind w:left="2160" w:hanging="360"/>
      </w:pPr>
      <w:rPr>
        <w:rFonts w:ascii="Wingdings" w:hAnsi="Wingdings" w:hint="default"/>
      </w:rPr>
    </w:lvl>
    <w:lvl w:ilvl="3" w:tplc="998AD1CE" w:tentative="1">
      <w:start w:val="1"/>
      <w:numFmt w:val="bullet"/>
      <w:lvlText w:val=""/>
      <w:lvlJc w:val="left"/>
      <w:pPr>
        <w:tabs>
          <w:tab w:val="num" w:pos="2880"/>
        </w:tabs>
        <w:ind w:left="2880" w:hanging="360"/>
      </w:pPr>
      <w:rPr>
        <w:rFonts w:ascii="Wingdings" w:hAnsi="Wingdings" w:hint="default"/>
      </w:rPr>
    </w:lvl>
    <w:lvl w:ilvl="4" w:tplc="5D7A8FE4" w:tentative="1">
      <w:start w:val="1"/>
      <w:numFmt w:val="bullet"/>
      <w:lvlText w:val=""/>
      <w:lvlJc w:val="left"/>
      <w:pPr>
        <w:tabs>
          <w:tab w:val="num" w:pos="3600"/>
        </w:tabs>
        <w:ind w:left="3600" w:hanging="360"/>
      </w:pPr>
      <w:rPr>
        <w:rFonts w:ascii="Wingdings" w:hAnsi="Wingdings" w:hint="default"/>
      </w:rPr>
    </w:lvl>
    <w:lvl w:ilvl="5" w:tplc="A9E2CD54" w:tentative="1">
      <w:start w:val="1"/>
      <w:numFmt w:val="bullet"/>
      <w:lvlText w:val=""/>
      <w:lvlJc w:val="left"/>
      <w:pPr>
        <w:tabs>
          <w:tab w:val="num" w:pos="4320"/>
        </w:tabs>
        <w:ind w:left="4320" w:hanging="360"/>
      </w:pPr>
      <w:rPr>
        <w:rFonts w:ascii="Wingdings" w:hAnsi="Wingdings" w:hint="default"/>
      </w:rPr>
    </w:lvl>
    <w:lvl w:ilvl="6" w:tplc="C7A2481A" w:tentative="1">
      <w:start w:val="1"/>
      <w:numFmt w:val="bullet"/>
      <w:lvlText w:val=""/>
      <w:lvlJc w:val="left"/>
      <w:pPr>
        <w:tabs>
          <w:tab w:val="num" w:pos="5040"/>
        </w:tabs>
        <w:ind w:left="5040" w:hanging="360"/>
      </w:pPr>
      <w:rPr>
        <w:rFonts w:ascii="Wingdings" w:hAnsi="Wingdings" w:hint="default"/>
      </w:rPr>
    </w:lvl>
    <w:lvl w:ilvl="7" w:tplc="8410D5BE" w:tentative="1">
      <w:start w:val="1"/>
      <w:numFmt w:val="bullet"/>
      <w:lvlText w:val=""/>
      <w:lvlJc w:val="left"/>
      <w:pPr>
        <w:tabs>
          <w:tab w:val="num" w:pos="5760"/>
        </w:tabs>
        <w:ind w:left="5760" w:hanging="360"/>
      </w:pPr>
      <w:rPr>
        <w:rFonts w:ascii="Wingdings" w:hAnsi="Wingdings" w:hint="default"/>
      </w:rPr>
    </w:lvl>
    <w:lvl w:ilvl="8" w:tplc="8E861F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A225B"/>
    <w:multiLevelType w:val="hybridMultilevel"/>
    <w:tmpl w:val="A894D014"/>
    <w:lvl w:ilvl="0" w:tplc="1982D43C">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6" w15:restartNumberingAfterBreak="0">
    <w:nsid w:val="125A2AB6"/>
    <w:multiLevelType w:val="hybridMultilevel"/>
    <w:tmpl w:val="95DEEB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6F743CC"/>
    <w:multiLevelType w:val="hybridMultilevel"/>
    <w:tmpl w:val="597C4A04"/>
    <w:styleLink w:val="1"/>
    <w:lvl w:ilvl="0" w:tplc="F8F2EA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7636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E6B1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D4AF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64AF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A47C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2673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DCDE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846B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CF93205"/>
    <w:multiLevelType w:val="hybridMultilevel"/>
    <w:tmpl w:val="01C08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1946F0C"/>
    <w:multiLevelType w:val="hybridMultilevel"/>
    <w:tmpl w:val="C1F80332"/>
    <w:lvl w:ilvl="0" w:tplc="8682AB1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15:restartNumberingAfterBreak="0">
    <w:nsid w:val="21AC6D1A"/>
    <w:multiLevelType w:val="hybridMultilevel"/>
    <w:tmpl w:val="BFFEE9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4A2199C"/>
    <w:multiLevelType w:val="hybridMultilevel"/>
    <w:tmpl w:val="48507B06"/>
    <w:lvl w:ilvl="0" w:tplc="8682AB1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2" w15:restartNumberingAfterBreak="0">
    <w:nsid w:val="24DF41B9"/>
    <w:multiLevelType w:val="hybridMultilevel"/>
    <w:tmpl w:val="142C35C8"/>
    <w:lvl w:ilvl="0" w:tplc="04250001">
      <w:start w:val="1"/>
      <w:numFmt w:val="bullet"/>
      <w:lvlText w:val=""/>
      <w:lvlJc w:val="left"/>
      <w:pPr>
        <w:tabs>
          <w:tab w:val="left" w:pos="3013"/>
        </w:tabs>
        <w:ind w:left="3012"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F6DA48">
      <w:start w:val="1"/>
      <w:numFmt w:val="bullet"/>
      <w:lvlText w:val="·"/>
      <w:lvlJc w:val="left"/>
      <w:pPr>
        <w:tabs>
          <w:tab w:val="left" w:pos="3012"/>
          <w:tab w:val="left" w:pos="1573"/>
        </w:tabs>
        <w:ind w:left="405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9EE0F8">
      <w:start w:val="1"/>
      <w:numFmt w:val="bullet"/>
      <w:lvlText w:val="·"/>
      <w:lvlJc w:val="left"/>
      <w:pPr>
        <w:tabs>
          <w:tab w:val="left" w:pos="3012"/>
          <w:tab w:val="left" w:pos="1573"/>
        </w:tabs>
        <w:ind w:left="50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ACCB74">
      <w:start w:val="1"/>
      <w:numFmt w:val="bullet"/>
      <w:lvlText w:val="·"/>
      <w:lvlJc w:val="left"/>
      <w:pPr>
        <w:tabs>
          <w:tab w:val="left" w:pos="3012"/>
          <w:tab w:val="left" w:pos="1573"/>
        </w:tabs>
        <w:ind w:left="611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0AC51C">
      <w:start w:val="1"/>
      <w:numFmt w:val="bullet"/>
      <w:lvlText w:val="·"/>
      <w:lvlJc w:val="left"/>
      <w:pPr>
        <w:tabs>
          <w:tab w:val="left" w:pos="3012"/>
          <w:tab w:val="left" w:pos="1573"/>
        </w:tabs>
        <w:ind w:left="71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8CAE04">
      <w:start w:val="1"/>
      <w:numFmt w:val="bullet"/>
      <w:lvlText w:val="·"/>
      <w:lvlJc w:val="left"/>
      <w:pPr>
        <w:tabs>
          <w:tab w:val="left" w:pos="3012"/>
          <w:tab w:val="left" w:pos="1573"/>
        </w:tabs>
        <w:ind w:left="818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767324">
      <w:start w:val="1"/>
      <w:numFmt w:val="bullet"/>
      <w:lvlText w:val="·"/>
      <w:lvlJc w:val="left"/>
      <w:pPr>
        <w:tabs>
          <w:tab w:val="left" w:pos="3012"/>
          <w:tab w:val="left" w:pos="1573"/>
        </w:tabs>
        <w:ind w:left="921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44A66">
      <w:start w:val="1"/>
      <w:numFmt w:val="bullet"/>
      <w:lvlText w:val="·"/>
      <w:lvlJc w:val="left"/>
      <w:pPr>
        <w:tabs>
          <w:tab w:val="left" w:pos="3012"/>
          <w:tab w:val="left" w:pos="1573"/>
        </w:tabs>
        <w:ind w:left="102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A49A20">
      <w:start w:val="1"/>
      <w:numFmt w:val="bullet"/>
      <w:lvlText w:val="·"/>
      <w:lvlJc w:val="left"/>
      <w:pPr>
        <w:tabs>
          <w:tab w:val="left" w:pos="3012"/>
          <w:tab w:val="left" w:pos="1573"/>
        </w:tabs>
        <w:ind w:left="112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6775979"/>
    <w:multiLevelType w:val="hybridMultilevel"/>
    <w:tmpl w:val="A5A427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8353D4D"/>
    <w:multiLevelType w:val="hybridMultilevel"/>
    <w:tmpl w:val="D67E3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DE90554"/>
    <w:multiLevelType w:val="hybridMultilevel"/>
    <w:tmpl w:val="2218403A"/>
    <w:lvl w:ilvl="0" w:tplc="04250001">
      <w:start w:val="1"/>
      <w:numFmt w:val="bullet"/>
      <w:lvlText w:val=""/>
      <w:lvlJc w:val="left"/>
      <w:pPr>
        <w:ind w:left="795" w:hanging="360"/>
      </w:pPr>
      <w:rPr>
        <w:rFonts w:ascii="Symbol" w:hAnsi="Symbol" w:hint="default"/>
      </w:rPr>
    </w:lvl>
    <w:lvl w:ilvl="1" w:tplc="04250003" w:tentative="1">
      <w:start w:val="1"/>
      <w:numFmt w:val="bullet"/>
      <w:lvlText w:val="o"/>
      <w:lvlJc w:val="left"/>
      <w:pPr>
        <w:ind w:left="1515" w:hanging="360"/>
      </w:pPr>
      <w:rPr>
        <w:rFonts w:ascii="Courier New" w:hAnsi="Courier New" w:cs="Courier New" w:hint="default"/>
      </w:rPr>
    </w:lvl>
    <w:lvl w:ilvl="2" w:tplc="04250005" w:tentative="1">
      <w:start w:val="1"/>
      <w:numFmt w:val="bullet"/>
      <w:lvlText w:val=""/>
      <w:lvlJc w:val="left"/>
      <w:pPr>
        <w:ind w:left="2235" w:hanging="360"/>
      </w:pPr>
      <w:rPr>
        <w:rFonts w:ascii="Wingdings" w:hAnsi="Wingdings" w:hint="default"/>
      </w:rPr>
    </w:lvl>
    <w:lvl w:ilvl="3" w:tplc="04250001" w:tentative="1">
      <w:start w:val="1"/>
      <w:numFmt w:val="bullet"/>
      <w:lvlText w:val=""/>
      <w:lvlJc w:val="left"/>
      <w:pPr>
        <w:ind w:left="2955" w:hanging="360"/>
      </w:pPr>
      <w:rPr>
        <w:rFonts w:ascii="Symbol" w:hAnsi="Symbol" w:hint="default"/>
      </w:rPr>
    </w:lvl>
    <w:lvl w:ilvl="4" w:tplc="04250003" w:tentative="1">
      <w:start w:val="1"/>
      <w:numFmt w:val="bullet"/>
      <w:lvlText w:val="o"/>
      <w:lvlJc w:val="left"/>
      <w:pPr>
        <w:ind w:left="3675" w:hanging="360"/>
      </w:pPr>
      <w:rPr>
        <w:rFonts w:ascii="Courier New" w:hAnsi="Courier New" w:cs="Courier New" w:hint="default"/>
      </w:rPr>
    </w:lvl>
    <w:lvl w:ilvl="5" w:tplc="04250005" w:tentative="1">
      <w:start w:val="1"/>
      <w:numFmt w:val="bullet"/>
      <w:lvlText w:val=""/>
      <w:lvlJc w:val="left"/>
      <w:pPr>
        <w:ind w:left="4395" w:hanging="360"/>
      </w:pPr>
      <w:rPr>
        <w:rFonts w:ascii="Wingdings" w:hAnsi="Wingdings" w:hint="default"/>
      </w:rPr>
    </w:lvl>
    <w:lvl w:ilvl="6" w:tplc="04250001" w:tentative="1">
      <w:start w:val="1"/>
      <w:numFmt w:val="bullet"/>
      <w:lvlText w:val=""/>
      <w:lvlJc w:val="left"/>
      <w:pPr>
        <w:ind w:left="5115" w:hanging="360"/>
      </w:pPr>
      <w:rPr>
        <w:rFonts w:ascii="Symbol" w:hAnsi="Symbol" w:hint="default"/>
      </w:rPr>
    </w:lvl>
    <w:lvl w:ilvl="7" w:tplc="04250003" w:tentative="1">
      <w:start w:val="1"/>
      <w:numFmt w:val="bullet"/>
      <w:lvlText w:val="o"/>
      <w:lvlJc w:val="left"/>
      <w:pPr>
        <w:ind w:left="5835" w:hanging="360"/>
      </w:pPr>
      <w:rPr>
        <w:rFonts w:ascii="Courier New" w:hAnsi="Courier New" w:cs="Courier New" w:hint="default"/>
      </w:rPr>
    </w:lvl>
    <w:lvl w:ilvl="8" w:tplc="04250005" w:tentative="1">
      <w:start w:val="1"/>
      <w:numFmt w:val="bullet"/>
      <w:lvlText w:val=""/>
      <w:lvlJc w:val="left"/>
      <w:pPr>
        <w:ind w:left="6555" w:hanging="360"/>
      </w:pPr>
      <w:rPr>
        <w:rFonts w:ascii="Wingdings" w:hAnsi="Wingdings" w:hint="default"/>
      </w:rPr>
    </w:lvl>
  </w:abstractNum>
  <w:abstractNum w:abstractNumId="16" w15:restartNumberingAfterBreak="0">
    <w:nsid w:val="31ED1CF5"/>
    <w:multiLevelType w:val="hybridMultilevel"/>
    <w:tmpl w:val="3202E396"/>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7" w15:restartNumberingAfterBreak="0">
    <w:nsid w:val="32E828A0"/>
    <w:multiLevelType w:val="hybridMultilevel"/>
    <w:tmpl w:val="191CB4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43A53EF"/>
    <w:multiLevelType w:val="hybridMultilevel"/>
    <w:tmpl w:val="4762D6B6"/>
    <w:lvl w:ilvl="0" w:tplc="C2DE4E0A">
      <w:start w:val="3"/>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9" w15:restartNumberingAfterBreak="0">
    <w:nsid w:val="3586141E"/>
    <w:multiLevelType w:val="hybridMultilevel"/>
    <w:tmpl w:val="995249FA"/>
    <w:lvl w:ilvl="0" w:tplc="04250015">
      <w:start w:val="1"/>
      <w:numFmt w:val="upperLetter"/>
      <w:lvlText w:val="%1."/>
      <w:lvlJc w:val="left"/>
      <w:pPr>
        <w:ind w:left="644"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9595314"/>
    <w:multiLevelType w:val="hybridMultilevel"/>
    <w:tmpl w:val="D14C0D54"/>
    <w:lvl w:ilvl="0" w:tplc="CBA281F4">
      <w:start w:val="1"/>
      <w:numFmt w:val="bullet"/>
      <w:lvlText w:val="•"/>
      <w:lvlJc w:val="left"/>
      <w:pPr>
        <w:tabs>
          <w:tab w:val="num" w:pos="720"/>
        </w:tabs>
        <w:ind w:left="720" w:hanging="360"/>
      </w:pPr>
      <w:rPr>
        <w:rFonts w:ascii="Arial" w:hAnsi="Arial" w:hint="default"/>
      </w:rPr>
    </w:lvl>
    <w:lvl w:ilvl="1" w:tplc="E0943CCA" w:tentative="1">
      <w:start w:val="1"/>
      <w:numFmt w:val="bullet"/>
      <w:lvlText w:val="•"/>
      <w:lvlJc w:val="left"/>
      <w:pPr>
        <w:tabs>
          <w:tab w:val="num" w:pos="1440"/>
        </w:tabs>
        <w:ind w:left="1440" w:hanging="360"/>
      </w:pPr>
      <w:rPr>
        <w:rFonts w:ascii="Arial" w:hAnsi="Arial" w:hint="default"/>
      </w:rPr>
    </w:lvl>
    <w:lvl w:ilvl="2" w:tplc="6966E8CA" w:tentative="1">
      <w:start w:val="1"/>
      <w:numFmt w:val="bullet"/>
      <w:lvlText w:val="•"/>
      <w:lvlJc w:val="left"/>
      <w:pPr>
        <w:tabs>
          <w:tab w:val="num" w:pos="2160"/>
        </w:tabs>
        <w:ind w:left="2160" w:hanging="360"/>
      </w:pPr>
      <w:rPr>
        <w:rFonts w:ascii="Arial" w:hAnsi="Arial" w:hint="default"/>
      </w:rPr>
    </w:lvl>
    <w:lvl w:ilvl="3" w:tplc="11FC2E8E" w:tentative="1">
      <w:start w:val="1"/>
      <w:numFmt w:val="bullet"/>
      <w:lvlText w:val="•"/>
      <w:lvlJc w:val="left"/>
      <w:pPr>
        <w:tabs>
          <w:tab w:val="num" w:pos="2880"/>
        </w:tabs>
        <w:ind w:left="2880" w:hanging="360"/>
      </w:pPr>
      <w:rPr>
        <w:rFonts w:ascii="Arial" w:hAnsi="Arial" w:hint="default"/>
      </w:rPr>
    </w:lvl>
    <w:lvl w:ilvl="4" w:tplc="7786DC6E" w:tentative="1">
      <w:start w:val="1"/>
      <w:numFmt w:val="bullet"/>
      <w:lvlText w:val="•"/>
      <w:lvlJc w:val="left"/>
      <w:pPr>
        <w:tabs>
          <w:tab w:val="num" w:pos="3600"/>
        </w:tabs>
        <w:ind w:left="3600" w:hanging="360"/>
      </w:pPr>
      <w:rPr>
        <w:rFonts w:ascii="Arial" w:hAnsi="Arial" w:hint="default"/>
      </w:rPr>
    </w:lvl>
    <w:lvl w:ilvl="5" w:tplc="FBC076E4" w:tentative="1">
      <w:start w:val="1"/>
      <w:numFmt w:val="bullet"/>
      <w:lvlText w:val="•"/>
      <w:lvlJc w:val="left"/>
      <w:pPr>
        <w:tabs>
          <w:tab w:val="num" w:pos="4320"/>
        </w:tabs>
        <w:ind w:left="4320" w:hanging="360"/>
      </w:pPr>
      <w:rPr>
        <w:rFonts w:ascii="Arial" w:hAnsi="Arial" w:hint="default"/>
      </w:rPr>
    </w:lvl>
    <w:lvl w:ilvl="6" w:tplc="835CE044" w:tentative="1">
      <w:start w:val="1"/>
      <w:numFmt w:val="bullet"/>
      <w:lvlText w:val="•"/>
      <w:lvlJc w:val="left"/>
      <w:pPr>
        <w:tabs>
          <w:tab w:val="num" w:pos="5040"/>
        </w:tabs>
        <w:ind w:left="5040" w:hanging="360"/>
      </w:pPr>
      <w:rPr>
        <w:rFonts w:ascii="Arial" w:hAnsi="Arial" w:hint="default"/>
      </w:rPr>
    </w:lvl>
    <w:lvl w:ilvl="7" w:tplc="36E2DC24" w:tentative="1">
      <w:start w:val="1"/>
      <w:numFmt w:val="bullet"/>
      <w:lvlText w:val="•"/>
      <w:lvlJc w:val="left"/>
      <w:pPr>
        <w:tabs>
          <w:tab w:val="num" w:pos="5760"/>
        </w:tabs>
        <w:ind w:left="5760" w:hanging="360"/>
      </w:pPr>
      <w:rPr>
        <w:rFonts w:ascii="Arial" w:hAnsi="Arial" w:hint="default"/>
      </w:rPr>
    </w:lvl>
    <w:lvl w:ilvl="8" w:tplc="1092F1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F34FD8"/>
    <w:multiLevelType w:val="hybridMultilevel"/>
    <w:tmpl w:val="C88C177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2" w15:restartNumberingAfterBreak="0">
    <w:nsid w:val="43C17472"/>
    <w:multiLevelType w:val="hybridMultilevel"/>
    <w:tmpl w:val="597C4A04"/>
    <w:numStyleLink w:val="1"/>
  </w:abstractNum>
  <w:abstractNum w:abstractNumId="23" w15:restartNumberingAfterBreak="0">
    <w:nsid w:val="44C32738"/>
    <w:multiLevelType w:val="hybridMultilevel"/>
    <w:tmpl w:val="9BEC31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4E13E21"/>
    <w:multiLevelType w:val="hybridMultilevel"/>
    <w:tmpl w:val="813C6816"/>
    <w:lvl w:ilvl="0" w:tplc="04250005">
      <w:start w:val="1"/>
      <w:numFmt w:val="bullet"/>
      <w:lvlText w:val=""/>
      <w:lvlJc w:val="left"/>
      <w:pPr>
        <w:ind w:left="720" w:hanging="360"/>
      </w:pPr>
      <w:rPr>
        <w:rFonts w:ascii="Wingdings" w:hAnsi="Wingdings" w:hint="default"/>
      </w:rPr>
    </w:lvl>
    <w:lvl w:ilvl="1" w:tplc="6E3C54EE">
      <w:numFmt w:val="bullet"/>
      <w:lvlText w:val="-"/>
      <w:lvlJc w:val="left"/>
      <w:pPr>
        <w:ind w:left="1440" w:hanging="360"/>
      </w:pPr>
      <w:rPr>
        <w:rFonts w:ascii="Calibri" w:eastAsiaTheme="minorHAnsi" w:hAnsi="Calibri"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47072B29"/>
    <w:multiLevelType w:val="hybridMultilevel"/>
    <w:tmpl w:val="D9FAD5C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6" w15:restartNumberingAfterBreak="0">
    <w:nsid w:val="490F09E1"/>
    <w:multiLevelType w:val="hybridMultilevel"/>
    <w:tmpl w:val="64B84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D6836"/>
    <w:multiLevelType w:val="hybridMultilevel"/>
    <w:tmpl w:val="6E5E66EA"/>
    <w:lvl w:ilvl="0" w:tplc="10A4E38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E66E4B"/>
    <w:multiLevelType w:val="hybridMultilevel"/>
    <w:tmpl w:val="A22A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C7383"/>
    <w:multiLevelType w:val="hybridMultilevel"/>
    <w:tmpl w:val="8C448F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D1525A3"/>
    <w:multiLevelType w:val="hybridMultilevel"/>
    <w:tmpl w:val="32FA0D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665C2ADA"/>
    <w:multiLevelType w:val="hybridMultilevel"/>
    <w:tmpl w:val="4D76FD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2" w15:restartNumberingAfterBreak="0">
    <w:nsid w:val="68A709AC"/>
    <w:multiLevelType w:val="hybridMultilevel"/>
    <w:tmpl w:val="3AFE97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6FF30897"/>
    <w:multiLevelType w:val="hybridMultilevel"/>
    <w:tmpl w:val="590A485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4" w15:restartNumberingAfterBreak="0">
    <w:nsid w:val="713B2D27"/>
    <w:multiLevelType w:val="hybridMultilevel"/>
    <w:tmpl w:val="DB20F0BE"/>
    <w:lvl w:ilvl="0" w:tplc="10A4E38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755427"/>
    <w:multiLevelType w:val="hybridMultilevel"/>
    <w:tmpl w:val="3E6AF096"/>
    <w:styleLink w:val="ImportedStyle1"/>
    <w:lvl w:ilvl="0" w:tplc="5406C858">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3277DA">
      <w:start w:val="1"/>
      <w:numFmt w:val="bullet"/>
      <w:lvlText w:val="·"/>
      <w:lvlJc w:val="left"/>
      <w:pPr>
        <w:tabs>
          <w:tab w:val="left" w:pos="1572"/>
          <w:tab w:val="left" w:pos="1573"/>
        </w:tabs>
        <w:ind w:left="261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D21442">
      <w:start w:val="1"/>
      <w:numFmt w:val="bullet"/>
      <w:lvlText w:val="·"/>
      <w:lvlJc w:val="left"/>
      <w:pPr>
        <w:tabs>
          <w:tab w:val="left" w:pos="1572"/>
          <w:tab w:val="left" w:pos="1573"/>
        </w:tabs>
        <w:ind w:left="364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80AFB0">
      <w:start w:val="1"/>
      <w:numFmt w:val="bullet"/>
      <w:lvlText w:val="·"/>
      <w:lvlJc w:val="left"/>
      <w:pPr>
        <w:tabs>
          <w:tab w:val="left" w:pos="1572"/>
          <w:tab w:val="left" w:pos="1573"/>
        </w:tabs>
        <w:ind w:left="467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66C27E">
      <w:start w:val="1"/>
      <w:numFmt w:val="bullet"/>
      <w:lvlText w:val="·"/>
      <w:lvlJc w:val="left"/>
      <w:pPr>
        <w:tabs>
          <w:tab w:val="left" w:pos="1572"/>
          <w:tab w:val="left" w:pos="1573"/>
        </w:tabs>
        <w:ind w:left="571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0607E0">
      <w:start w:val="1"/>
      <w:numFmt w:val="bullet"/>
      <w:lvlText w:val="·"/>
      <w:lvlJc w:val="left"/>
      <w:pPr>
        <w:tabs>
          <w:tab w:val="left" w:pos="1572"/>
          <w:tab w:val="left" w:pos="1573"/>
        </w:tabs>
        <w:ind w:left="67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207E7C">
      <w:start w:val="1"/>
      <w:numFmt w:val="bullet"/>
      <w:lvlText w:val="·"/>
      <w:lvlJc w:val="left"/>
      <w:pPr>
        <w:tabs>
          <w:tab w:val="left" w:pos="1572"/>
          <w:tab w:val="left" w:pos="1573"/>
        </w:tabs>
        <w:ind w:left="777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E04040">
      <w:start w:val="1"/>
      <w:numFmt w:val="bullet"/>
      <w:lvlText w:val="·"/>
      <w:lvlJc w:val="left"/>
      <w:pPr>
        <w:tabs>
          <w:tab w:val="left" w:pos="1572"/>
          <w:tab w:val="left" w:pos="1573"/>
        </w:tabs>
        <w:ind w:left="880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0A477E">
      <w:start w:val="1"/>
      <w:numFmt w:val="bullet"/>
      <w:lvlText w:val="·"/>
      <w:lvlJc w:val="left"/>
      <w:pPr>
        <w:tabs>
          <w:tab w:val="left" w:pos="1572"/>
          <w:tab w:val="left" w:pos="1573"/>
        </w:tabs>
        <w:ind w:left="984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5336FE1"/>
    <w:multiLevelType w:val="hybridMultilevel"/>
    <w:tmpl w:val="5D9A39C6"/>
    <w:lvl w:ilvl="0" w:tplc="F46C8AE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D4FF2"/>
    <w:multiLevelType w:val="hybridMultilevel"/>
    <w:tmpl w:val="91CA5D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9AC1FCF"/>
    <w:multiLevelType w:val="hybridMultilevel"/>
    <w:tmpl w:val="39B8AAFA"/>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9" w15:restartNumberingAfterBreak="0">
    <w:nsid w:val="7C2D21C0"/>
    <w:multiLevelType w:val="hybridMultilevel"/>
    <w:tmpl w:val="3E6AF096"/>
    <w:numStyleLink w:val="ImportedStyle1"/>
  </w:abstractNum>
  <w:abstractNum w:abstractNumId="40" w15:restartNumberingAfterBreak="0">
    <w:nsid w:val="7C424618"/>
    <w:multiLevelType w:val="hybridMultilevel"/>
    <w:tmpl w:val="988CCC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EA6693A"/>
    <w:multiLevelType w:val="hybridMultilevel"/>
    <w:tmpl w:val="D74E4BC2"/>
    <w:lvl w:ilvl="0" w:tplc="7D56AF18">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31"/>
  </w:num>
  <w:num w:numId="2">
    <w:abstractNumId w:val="10"/>
  </w:num>
  <w:num w:numId="3">
    <w:abstractNumId w:val="0"/>
  </w:num>
  <w:num w:numId="4">
    <w:abstractNumId w:val="15"/>
  </w:num>
  <w:num w:numId="5">
    <w:abstractNumId w:val="19"/>
  </w:num>
  <w:num w:numId="6">
    <w:abstractNumId w:val="30"/>
  </w:num>
  <w:num w:numId="7">
    <w:abstractNumId w:val="14"/>
  </w:num>
  <w:num w:numId="8">
    <w:abstractNumId w:val="8"/>
  </w:num>
  <w:num w:numId="9">
    <w:abstractNumId w:val="29"/>
  </w:num>
  <w:num w:numId="10">
    <w:abstractNumId w:val="18"/>
  </w:num>
  <w:num w:numId="11">
    <w:abstractNumId w:val="5"/>
  </w:num>
  <w:num w:numId="12">
    <w:abstractNumId w:val="41"/>
  </w:num>
  <w:num w:numId="13">
    <w:abstractNumId w:val="16"/>
  </w:num>
  <w:num w:numId="14">
    <w:abstractNumId w:val="21"/>
  </w:num>
  <w:num w:numId="15">
    <w:abstractNumId w:val="2"/>
  </w:num>
  <w:num w:numId="16">
    <w:abstractNumId w:val="20"/>
  </w:num>
  <w:num w:numId="17">
    <w:abstractNumId w:val="40"/>
  </w:num>
  <w:num w:numId="18">
    <w:abstractNumId w:val="38"/>
  </w:num>
  <w:num w:numId="19">
    <w:abstractNumId w:val="23"/>
  </w:num>
  <w:num w:numId="20">
    <w:abstractNumId w:val="9"/>
  </w:num>
  <w:num w:numId="21">
    <w:abstractNumId w:val="11"/>
  </w:num>
  <w:num w:numId="22">
    <w:abstractNumId w:val="32"/>
  </w:num>
  <w:num w:numId="23">
    <w:abstractNumId w:val="24"/>
  </w:num>
  <w:num w:numId="24">
    <w:abstractNumId w:val="25"/>
  </w:num>
  <w:num w:numId="25">
    <w:abstractNumId w:val="37"/>
  </w:num>
  <w:num w:numId="26">
    <w:abstractNumId w:val="35"/>
  </w:num>
  <w:num w:numId="27">
    <w:abstractNumId w:val="39"/>
  </w:num>
  <w:num w:numId="28">
    <w:abstractNumId w:val="12"/>
  </w:num>
  <w:num w:numId="29">
    <w:abstractNumId w:val="4"/>
  </w:num>
  <w:num w:numId="30">
    <w:abstractNumId w:val="34"/>
  </w:num>
  <w:num w:numId="31">
    <w:abstractNumId w:val="27"/>
  </w:num>
  <w:num w:numId="32">
    <w:abstractNumId w:val="1"/>
  </w:num>
  <w:num w:numId="33">
    <w:abstractNumId w:val="33"/>
  </w:num>
  <w:num w:numId="34">
    <w:abstractNumId w:val="36"/>
  </w:num>
  <w:num w:numId="35">
    <w:abstractNumId w:val="3"/>
  </w:num>
  <w:num w:numId="36">
    <w:abstractNumId w:val="28"/>
  </w:num>
  <w:num w:numId="37">
    <w:abstractNumId w:val="17"/>
  </w:num>
  <w:num w:numId="38">
    <w:abstractNumId w:val="6"/>
  </w:num>
  <w:num w:numId="39">
    <w:abstractNumId w:val="13"/>
  </w:num>
  <w:num w:numId="40">
    <w:abstractNumId w:val="26"/>
  </w:num>
  <w:num w:numId="41">
    <w:abstractNumId w:val="7"/>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160B2"/>
    <w:rsid w:val="00037E58"/>
    <w:rsid w:val="0004202A"/>
    <w:rsid w:val="00076833"/>
    <w:rsid w:val="00080675"/>
    <w:rsid w:val="00083B6E"/>
    <w:rsid w:val="00086B08"/>
    <w:rsid w:val="00090C69"/>
    <w:rsid w:val="0009611D"/>
    <w:rsid w:val="000A2D74"/>
    <w:rsid w:val="000B1FC3"/>
    <w:rsid w:val="000B376B"/>
    <w:rsid w:val="000B6FE9"/>
    <w:rsid w:val="000C018F"/>
    <w:rsid w:val="000C1E67"/>
    <w:rsid w:val="000C239F"/>
    <w:rsid w:val="000D2417"/>
    <w:rsid w:val="000D3761"/>
    <w:rsid w:val="000D5F22"/>
    <w:rsid w:val="000F1D51"/>
    <w:rsid w:val="000F4D28"/>
    <w:rsid w:val="000F588F"/>
    <w:rsid w:val="001139E6"/>
    <w:rsid w:val="0011587E"/>
    <w:rsid w:val="00135917"/>
    <w:rsid w:val="001439AF"/>
    <w:rsid w:val="00150EC3"/>
    <w:rsid w:val="001523DF"/>
    <w:rsid w:val="00162B09"/>
    <w:rsid w:val="00164FEB"/>
    <w:rsid w:val="001A421E"/>
    <w:rsid w:val="001B3EE1"/>
    <w:rsid w:val="001B6A1C"/>
    <w:rsid w:val="001B6D2E"/>
    <w:rsid w:val="001E4496"/>
    <w:rsid w:val="001F08B3"/>
    <w:rsid w:val="001F29C0"/>
    <w:rsid w:val="001F2E1C"/>
    <w:rsid w:val="00200544"/>
    <w:rsid w:val="002050F2"/>
    <w:rsid w:val="00207F90"/>
    <w:rsid w:val="00210026"/>
    <w:rsid w:val="00211DA0"/>
    <w:rsid w:val="002319B4"/>
    <w:rsid w:val="0023306A"/>
    <w:rsid w:val="002422B3"/>
    <w:rsid w:val="002474CC"/>
    <w:rsid w:val="00253DDC"/>
    <w:rsid w:val="002620FE"/>
    <w:rsid w:val="002676B3"/>
    <w:rsid w:val="002717B5"/>
    <w:rsid w:val="00291520"/>
    <w:rsid w:val="00292506"/>
    <w:rsid w:val="002930BB"/>
    <w:rsid w:val="002C7FD1"/>
    <w:rsid w:val="002D0084"/>
    <w:rsid w:val="002E4468"/>
    <w:rsid w:val="002E5BDD"/>
    <w:rsid w:val="002F755B"/>
    <w:rsid w:val="003155B9"/>
    <w:rsid w:val="0031656E"/>
    <w:rsid w:val="003433C0"/>
    <w:rsid w:val="00351E04"/>
    <w:rsid w:val="00364DBA"/>
    <w:rsid w:val="00375A31"/>
    <w:rsid w:val="00377240"/>
    <w:rsid w:val="00392220"/>
    <w:rsid w:val="00392D56"/>
    <w:rsid w:val="00393869"/>
    <w:rsid w:val="00396284"/>
    <w:rsid w:val="003A79B5"/>
    <w:rsid w:val="003B06A5"/>
    <w:rsid w:val="003B246D"/>
    <w:rsid w:val="003D0AD1"/>
    <w:rsid w:val="003D601E"/>
    <w:rsid w:val="003E1589"/>
    <w:rsid w:val="003F7EB4"/>
    <w:rsid w:val="004250DD"/>
    <w:rsid w:val="00441D73"/>
    <w:rsid w:val="004475A1"/>
    <w:rsid w:val="0046057A"/>
    <w:rsid w:val="00465757"/>
    <w:rsid w:val="004816EE"/>
    <w:rsid w:val="00490D1E"/>
    <w:rsid w:val="004A3C02"/>
    <w:rsid w:val="004B180F"/>
    <w:rsid w:val="004D55F5"/>
    <w:rsid w:val="004E24CC"/>
    <w:rsid w:val="004E4D74"/>
    <w:rsid w:val="004E50F4"/>
    <w:rsid w:val="004F16CB"/>
    <w:rsid w:val="004F6CB7"/>
    <w:rsid w:val="004F7785"/>
    <w:rsid w:val="0052107F"/>
    <w:rsid w:val="00526DF9"/>
    <w:rsid w:val="005305E2"/>
    <w:rsid w:val="005417D6"/>
    <w:rsid w:val="0054314D"/>
    <w:rsid w:val="00547CED"/>
    <w:rsid w:val="00561921"/>
    <w:rsid w:val="00562354"/>
    <w:rsid w:val="00573951"/>
    <w:rsid w:val="0059062F"/>
    <w:rsid w:val="0059537E"/>
    <w:rsid w:val="005A295A"/>
    <w:rsid w:val="005B1FDB"/>
    <w:rsid w:val="005B22F4"/>
    <w:rsid w:val="005B48B6"/>
    <w:rsid w:val="005D332D"/>
    <w:rsid w:val="005D52FE"/>
    <w:rsid w:val="005F7BFF"/>
    <w:rsid w:val="00613384"/>
    <w:rsid w:val="006165C6"/>
    <w:rsid w:val="00617697"/>
    <w:rsid w:val="00623819"/>
    <w:rsid w:val="00644137"/>
    <w:rsid w:val="00654C8A"/>
    <w:rsid w:val="00655583"/>
    <w:rsid w:val="00656E3E"/>
    <w:rsid w:val="006740F1"/>
    <w:rsid w:val="00677478"/>
    <w:rsid w:val="00682E40"/>
    <w:rsid w:val="00684643"/>
    <w:rsid w:val="00687485"/>
    <w:rsid w:val="0069428F"/>
    <w:rsid w:val="006A16E7"/>
    <w:rsid w:val="006A28A1"/>
    <w:rsid w:val="006A6DE2"/>
    <w:rsid w:val="006D7E1D"/>
    <w:rsid w:val="006F00EF"/>
    <w:rsid w:val="006F6861"/>
    <w:rsid w:val="00704BCF"/>
    <w:rsid w:val="00707CE3"/>
    <w:rsid w:val="007205B3"/>
    <w:rsid w:val="00721CEB"/>
    <w:rsid w:val="00742A0B"/>
    <w:rsid w:val="00743568"/>
    <w:rsid w:val="00760C8C"/>
    <w:rsid w:val="00763F78"/>
    <w:rsid w:val="007644DF"/>
    <w:rsid w:val="00771840"/>
    <w:rsid w:val="00781414"/>
    <w:rsid w:val="00791590"/>
    <w:rsid w:val="0079344D"/>
    <w:rsid w:val="007A46DA"/>
    <w:rsid w:val="007B26B5"/>
    <w:rsid w:val="007C418C"/>
    <w:rsid w:val="007C6E7D"/>
    <w:rsid w:val="007D2A94"/>
    <w:rsid w:val="007D5DDA"/>
    <w:rsid w:val="007D71FA"/>
    <w:rsid w:val="007E66D3"/>
    <w:rsid w:val="00817256"/>
    <w:rsid w:val="00830A6E"/>
    <w:rsid w:val="00832508"/>
    <w:rsid w:val="00842FA2"/>
    <w:rsid w:val="00844D37"/>
    <w:rsid w:val="00864580"/>
    <w:rsid w:val="008769B5"/>
    <w:rsid w:val="00877605"/>
    <w:rsid w:val="00877DA5"/>
    <w:rsid w:val="0088177F"/>
    <w:rsid w:val="0089376C"/>
    <w:rsid w:val="00894BAE"/>
    <w:rsid w:val="008B2ACA"/>
    <w:rsid w:val="008B6A12"/>
    <w:rsid w:val="008D0E04"/>
    <w:rsid w:val="008F259B"/>
    <w:rsid w:val="009035A9"/>
    <w:rsid w:val="00904F25"/>
    <w:rsid w:val="00925B6C"/>
    <w:rsid w:val="00927602"/>
    <w:rsid w:val="009331CE"/>
    <w:rsid w:val="00941D64"/>
    <w:rsid w:val="00953A3D"/>
    <w:rsid w:val="00974C2F"/>
    <w:rsid w:val="00986EF1"/>
    <w:rsid w:val="009910FE"/>
    <w:rsid w:val="009A7C7B"/>
    <w:rsid w:val="009C302C"/>
    <w:rsid w:val="009C3AE2"/>
    <w:rsid w:val="009C556C"/>
    <w:rsid w:val="009D1D63"/>
    <w:rsid w:val="009D422E"/>
    <w:rsid w:val="009E10EC"/>
    <w:rsid w:val="009E1DE1"/>
    <w:rsid w:val="009E349B"/>
    <w:rsid w:val="009E5830"/>
    <w:rsid w:val="009F168D"/>
    <w:rsid w:val="009F47EE"/>
    <w:rsid w:val="00A237E6"/>
    <w:rsid w:val="00A239F5"/>
    <w:rsid w:val="00A27261"/>
    <w:rsid w:val="00A27FB9"/>
    <w:rsid w:val="00A4195B"/>
    <w:rsid w:val="00A44D12"/>
    <w:rsid w:val="00A510CB"/>
    <w:rsid w:val="00A5242B"/>
    <w:rsid w:val="00A5277C"/>
    <w:rsid w:val="00A53E4F"/>
    <w:rsid w:val="00A54AA2"/>
    <w:rsid w:val="00A5598B"/>
    <w:rsid w:val="00A81113"/>
    <w:rsid w:val="00A86799"/>
    <w:rsid w:val="00A87A13"/>
    <w:rsid w:val="00A93961"/>
    <w:rsid w:val="00A9705F"/>
    <w:rsid w:val="00AB0475"/>
    <w:rsid w:val="00AC37BA"/>
    <w:rsid w:val="00AC649F"/>
    <w:rsid w:val="00B21AB0"/>
    <w:rsid w:val="00B311BB"/>
    <w:rsid w:val="00B32AAE"/>
    <w:rsid w:val="00B332FB"/>
    <w:rsid w:val="00B513BB"/>
    <w:rsid w:val="00B54148"/>
    <w:rsid w:val="00B555FF"/>
    <w:rsid w:val="00B60CE2"/>
    <w:rsid w:val="00B94045"/>
    <w:rsid w:val="00B966E5"/>
    <w:rsid w:val="00BA2134"/>
    <w:rsid w:val="00BB5065"/>
    <w:rsid w:val="00BC4013"/>
    <w:rsid w:val="00BC5ECB"/>
    <w:rsid w:val="00BD3661"/>
    <w:rsid w:val="00BD4720"/>
    <w:rsid w:val="00BD5CF7"/>
    <w:rsid w:val="00C00644"/>
    <w:rsid w:val="00C049DF"/>
    <w:rsid w:val="00C118C6"/>
    <w:rsid w:val="00C36AB2"/>
    <w:rsid w:val="00C41229"/>
    <w:rsid w:val="00C45ADF"/>
    <w:rsid w:val="00C636E4"/>
    <w:rsid w:val="00C651C1"/>
    <w:rsid w:val="00C70E68"/>
    <w:rsid w:val="00C756B5"/>
    <w:rsid w:val="00C8609F"/>
    <w:rsid w:val="00C86A4C"/>
    <w:rsid w:val="00C90238"/>
    <w:rsid w:val="00C967AD"/>
    <w:rsid w:val="00C97505"/>
    <w:rsid w:val="00C97F48"/>
    <w:rsid w:val="00CB70F1"/>
    <w:rsid w:val="00CB73B2"/>
    <w:rsid w:val="00CE212C"/>
    <w:rsid w:val="00CE30A7"/>
    <w:rsid w:val="00CE7C05"/>
    <w:rsid w:val="00CF0D8C"/>
    <w:rsid w:val="00CF372F"/>
    <w:rsid w:val="00CF4A25"/>
    <w:rsid w:val="00D04299"/>
    <w:rsid w:val="00D21A7D"/>
    <w:rsid w:val="00D26BE6"/>
    <w:rsid w:val="00D2767B"/>
    <w:rsid w:val="00D27773"/>
    <w:rsid w:val="00D30A8B"/>
    <w:rsid w:val="00D575AA"/>
    <w:rsid w:val="00D63860"/>
    <w:rsid w:val="00D7788A"/>
    <w:rsid w:val="00D87B24"/>
    <w:rsid w:val="00D90A40"/>
    <w:rsid w:val="00D90C93"/>
    <w:rsid w:val="00D94485"/>
    <w:rsid w:val="00D94B38"/>
    <w:rsid w:val="00D9535D"/>
    <w:rsid w:val="00DC5753"/>
    <w:rsid w:val="00DD09EB"/>
    <w:rsid w:val="00DD24C8"/>
    <w:rsid w:val="00DE7A31"/>
    <w:rsid w:val="00E05220"/>
    <w:rsid w:val="00E3501B"/>
    <w:rsid w:val="00E37F15"/>
    <w:rsid w:val="00E403C3"/>
    <w:rsid w:val="00E46B13"/>
    <w:rsid w:val="00E55957"/>
    <w:rsid w:val="00E622F7"/>
    <w:rsid w:val="00E62D55"/>
    <w:rsid w:val="00E800AF"/>
    <w:rsid w:val="00E97A23"/>
    <w:rsid w:val="00EA43FF"/>
    <w:rsid w:val="00EA61FB"/>
    <w:rsid w:val="00EA69F7"/>
    <w:rsid w:val="00EA6F7C"/>
    <w:rsid w:val="00EC080E"/>
    <w:rsid w:val="00EC5811"/>
    <w:rsid w:val="00F0107C"/>
    <w:rsid w:val="00F017D3"/>
    <w:rsid w:val="00F137C3"/>
    <w:rsid w:val="00F15191"/>
    <w:rsid w:val="00F41502"/>
    <w:rsid w:val="00F42A4E"/>
    <w:rsid w:val="00F445A1"/>
    <w:rsid w:val="00F75FF1"/>
    <w:rsid w:val="00F774FE"/>
    <w:rsid w:val="00F82A9F"/>
    <w:rsid w:val="00F83EA0"/>
    <w:rsid w:val="00F86CD3"/>
    <w:rsid w:val="00F93EBB"/>
    <w:rsid w:val="00F97AC8"/>
    <w:rsid w:val="00FC05DC"/>
    <w:rsid w:val="00FC182B"/>
    <w:rsid w:val="00FC1C62"/>
    <w:rsid w:val="00FD3E03"/>
    <w:rsid w:val="00FD5DC2"/>
    <w:rsid w:val="00FE2CC5"/>
    <w:rsid w:val="00FF0A2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143292"/>
  <w15:docId w15:val="{F08222DB-68D1-4F24-ADB8-A39E7F47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34"/>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
    <w:name w:val="Body"/>
    <w:rsid w:val="00B94045"/>
    <w:rPr>
      <w:rFonts w:ascii="Helvetica" w:eastAsia="Arial Unicode MS" w:hAnsi="Arial Unicode MS" w:cs="Arial Unicode MS"/>
      <w:color w:val="000000"/>
      <w:sz w:val="22"/>
      <w:szCs w:val="22"/>
    </w:rPr>
  </w:style>
  <w:style w:type="paragraph" w:customStyle="1" w:styleId="Heading">
    <w:name w:val="Heading"/>
    <w:rsid w:val="002F755B"/>
    <w:pPr>
      <w:widowControl w:val="0"/>
      <w:pBdr>
        <w:top w:val="nil"/>
        <w:left w:val="nil"/>
        <w:bottom w:val="nil"/>
        <w:right w:val="nil"/>
        <w:between w:val="nil"/>
        <w:bar w:val="nil"/>
      </w:pBdr>
      <w:ind w:left="852"/>
      <w:jc w:val="both"/>
      <w:outlineLvl w:val="0"/>
    </w:pPr>
    <w:rPr>
      <w:rFonts w:ascii="Calibri" w:hAnsi="Calibri" w:cs="Calibri"/>
      <w:b/>
      <w:bCs/>
      <w:i/>
      <w:iCs/>
      <w:color w:val="000000"/>
      <w:sz w:val="24"/>
      <w:szCs w:val="24"/>
      <w:u w:color="000000"/>
      <w:bdr w:val="nil"/>
    </w:rPr>
  </w:style>
  <w:style w:type="numbering" w:customStyle="1" w:styleId="ImportedStyle1">
    <w:name w:val="Imported Style 1"/>
    <w:rsid w:val="002F755B"/>
    <w:pPr>
      <w:numPr>
        <w:numId w:val="26"/>
      </w:numPr>
    </w:pPr>
  </w:style>
  <w:style w:type="paragraph" w:customStyle="1" w:styleId="TableParagraph">
    <w:name w:val="Table Paragraph"/>
    <w:rsid w:val="002F755B"/>
    <w:pPr>
      <w:widowControl w:val="0"/>
      <w:pBdr>
        <w:top w:val="nil"/>
        <w:left w:val="nil"/>
        <w:bottom w:val="nil"/>
        <w:right w:val="nil"/>
        <w:between w:val="nil"/>
        <w:bar w:val="nil"/>
      </w:pBdr>
      <w:spacing w:line="253" w:lineRule="exact"/>
      <w:ind w:left="103"/>
    </w:pPr>
    <w:rPr>
      <w:rFonts w:ascii="Calibri" w:hAnsi="Calibri" w:cs="Calibri"/>
      <w:color w:val="000000"/>
      <w:sz w:val="22"/>
      <w:szCs w:val="22"/>
      <w:u w:color="000000"/>
      <w:bdr w:val="nil"/>
      <w:lang w:val="en-US"/>
    </w:rPr>
  </w:style>
  <w:style w:type="numbering" w:customStyle="1" w:styleId="1">
    <w:name w:val="Импортированный стиль 1"/>
    <w:rsid w:val="00654C8A"/>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14031635">
      <w:bodyDiv w:val="1"/>
      <w:marLeft w:val="0"/>
      <w:marRight w:val="0"/>
      <w:marTop w:val="0"/>
      <w:marBottom w:val="0"/>
      <w:divBdr>
        <w:top w:val="none" w:sz="0" w:space="0" w:color="auto"/>
        <w:left w:val="none" w:sz="0" w:space="0" w:color="auto"/>
        <w:bottom w:val="none" w:sz="0" w:space="0" w:color="auto"/>
        <w:right w:val="none" w:sz="0" w:space="0" w:color="auto"/>
      </w:divBdr>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 w:id="20398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ITKHDocumentLibraryForm</Display>
  <Edit>ITKHDocumentLibraryForm</Edit>
  <New>ITKHDocumentLibraryForm</New>
</FormTemplates>
</file>

<file path=customXml/item2.xml><?xml version="1.0" encoding="utf-8"?>
<ct:contentTypeSchema xmlns:ct="http://schemas.microsoft.com/office/2006/metadata/contentType" xmlns:ma="http://schemas.microsoft.com/office/2006/metadata/properties/metaAttributes" ct:_="" ma:_="" ma:contentTypeName="Väljaminev kiri" ma:contentTypeID="0x01010071D55DBC73B2BA4EA8826117AADA054D00E029C1459D24C34CB6C9C06101E026F7" ma:contentTypeVersion="36" ma:contentTypeDescription="" ma:contentTypeScope="" ma:versionID="76bead4850700a4234650009e7bffc01">
  <xsd:schema xmlns:xsd="http://www.w3.org/2001/XMLSchema" xmlns:xs="http://www.w3.org/2001/XMLSchema" xmlns:p="http://schemas.microsoft.com/office/2006/metadata/properties" xmlns:ns2="f128e3bc-8570-4674-bec8-a037ffe23aff" xmlns:ns3="1a2d2679-7479-4796-bbcb-744bbffd089a" xmlns:ns4="1913f193-8d21-4714-94ae-e6629ef1caa1" targetNamespace="http://schemas.microsoft.com/office/2006/metadata/properties" ma:root="true" ma:fieldsID="b9519b012eed166655e7641b56cae91e" ns2:_="" ns3:_="" ns4:_="">
    <xsd:import namespace="f128e3bc-8570-4674-bec8-a037ffe23aff"/>
    <xsd:import namespace="1a2d2679-7479-4796-bbcb-744bbffd089a"/>
    <xsd:import namespace="1913f193-8d21-4714-94ae-e6629ef1caa1"/>
    <xsd:element name="properties">
      <xsd:complexType>
        <xsd:sequence>
          <xsd:element name="documentManagement">
            <xsd:complexType>
              <xsd:all>
                <xsd:element ref="ns2:Teise_x0020_osapoole_x0020_viide" minOccurs="0"/>
                <xsd:element ref="ns3:Adressaat" minOccurs="0"/>
                <xsd:element ref="ns3:Asutus12" minOccurs="0"/>
                <xsd:element ref="ns3:Asutuse_x0020_osakond" minOccurs="0"/>
                <xsd:element ref="ns3:Asutuse_x0020_tänav" minOccurs="0"/>
                <xsd:element ref="ns3:Asutuse_x0020_indeks" minOccurs="0"/>
                <xsd:element ref="ns3:Asutuse_x0020_linn_x0020_või_x0020_maakond" minOccurs="0"/>
                <xsd:element ref="ns4:Pealkiri" minOccurs="0"/>
                <xsd:element ref="ns4:Sisu"/>
                <xsd:element ref="ns3:Funktsioon" minOccurs="0"/>
                <xsd:element ref="ns4:Koostaja"/>
                <xsd:element ref="ns3:Koostaja_x0020_ametinimetus" minOccurs="0"/>
                <xsd:element ref="ns3:Koostaja_x0020_telefoni_x0020_nr" minOccurs="0"/>
                <xsd:element ref="ns3:Koostaja_x0020_e-mail" minOccurs="0"/>
                <xsd:element ref="ns3:Algatus_x002f_vastus_x002f_jätkukiri"/>
                <xsd:element ref="ns3:Allkirjastaja"/>
                <xsd:element ref="ns3:Allkirjastaja_x0020_ametinimetus" minOccurs="0"/>
                <xsd:element ref="ns3:Lisad" minOccurs="0"/>
                <xsd:element ref="ns4:Dokumendi_x0020_edastamise_x0020_viis" minOccurs="0"/>
                <xsd:element ref="ns3:Registreermise_x0020_kuupäev" minOccurs="0"/>
                <xsd:element ref="ns3:Registreerimisnumber" minOccurs="0"/>
                <xsd:element ref="ns3:Registreerija" minOccurs="0"/>
                <xsd:element ref="ns4:Märkused" minOccurs="0"/>
                <xsd:element ref="ns3:Teise_x0020_poole_x0020_kuupäev" minOccurs="0"/>
                <xsd:element ref="ns3:Allkirjastaja1" minOccurs="0"/>
                <xsd:element ref="ns3:Allkirjastaja1_x0020_ametinimetus" minOccurs="0"/>
                <xsd:element ref="ns3:Dokumendi_x0020_liik" minOccurs="0"/>
                <xsd:element ref="ns3:Dokumendi_x0020_alamliik" minOccurs="0"/>
                <xsd:element ref="ns3:Dokumendi_x0020_alam-alamliik" minOccurs="0"/>
                <xsd:element ref="ns3:Dokumendi_x0020_formaat" minOccurs="0"/>
                <xsd:element ref="ns3:Ekslik" minOccurs="0"/>
                <xsd:element ref="ns3:Sari_x0020_allsari" minOccurs="0"/>
                <xsd:element ref="ns3:Lisa_x0020_pealkiri" minOccurs="0"/>
                <xsd:element ref="ns3:Saada_x0020_teadmiseks" minOccurs="0"/>
                <xsd:element ref="ns3:Väljamineva_x0020_kirja_x0020_liik" minOccurs="0"/>
                <xsd:element ref="ns3:Väljamineva_x0020_kirja_x0020_alamliik" minOccurs="0"/>
                <xsd:element ref="ns3:Väljamineva_x0020_kirja_x0020_alam-alamliik" minOccurs="0"/>
                <xsd:element ref="ns3:Adressaadi_x0020_ametinimetus" minOccurs="0"/>
                <xsd:element ref="ns3:Dokument_x0020_lisa" minOccurs="0"/>
                <xsd:element ref="ns2:Workflowcolumn" minOccurs="0"/>
                <xsd:element ref="ns3:Adressaadi_x0020_asutuse_x0020_allüksus" minOccurs="0"/>
                <xsd:element ref="ns3:Täitj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8e3bc-8570-4674-bec8-a037ffe23aff" elementFormDefault="qualified">
    <xsd:import namespace="http://schemas.microsoft.com/office/2006/documentManagement/types"/>
    <xsd:import namespace="http://schemas.microsoft.com/office/infopath/2007/PartnerControls"/>
    <xsd:element name="Teise_x0020_osapoole_x0020_viide" ma:index="2" nillable="true" ma:displayName="Teise osapoole viide" ma:default="" ma:internalName="Teise_x0020_osapoole_x0020_viide">
      <xsd:simpleType>
        <xsd:restriction base="dms:Text">
          <xsd:maxLength value="255"/>
        </xsd:restriction>
      </xsd:simpleType>
    </xsd:element>
    <xsd:element name="Workflowcolumn" ma:index="47" nillable="true" ma:displayName="Workflowcolumn" ma:internalName="Workflowcolum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d2679-7479-4796-bbcb-744bbffd089a" elementFormDefault="qualified">
    <xsd:import namespace="http://schemas.microsoft.com/office/2006/documentManagement/types"/>
    <xsd:import namespace="http://schemas.microsoft.com/office/infopath/2007/PartnerControls"/>
    <xsd:element name="Adressaat" ma:index="3" nillable="true" ma:displayName="Adressaat (ees- ja perenimi)" ma:default="" ma:internalName="Adressaat">
      <xsd:simpleType>
        <xsd:restriction base="dms:Text">
          <xsd:maxLength value="150"/>
        </xsd:restriction>
      </xsd:simpleType>
    </xsd:element>
    <xsd:element name="Asutus12" ma:index="4" nillable="true" ma:displayName="Asutus" ma:internalName="Asutus12">
      <xsd:simpleType>
        <xsd:restriction base="dms:Text"/>
      </xsd:simpleType>
    </xsd:element>
    <xsd:element name="Asutuse_x0020_osakond" ma:index="5" nillable="true" ma:displayName="Asutuse osakond" ma:internalName="Asutuse_x0020_osakond">
      <xsd:simpleType>
        <xsd:restriction base="dms:Text">
          <xsd:maxLength value="255"/>
        </xsd:restriction>
      </xsd:simpleType>
    </xsd:element>
    <xsd:element name="Asutuse_x0020_tänav" ma:index="6" nillable="true" ma:displayName="Asutuse tänav" ma:default="" ma:internalName="Asutuse_x0020_t_x00e4_nav">
      <xsd:simpleType>
        <xsd:restriction base="dms:Text">
          <xsd:maxLength value="255"/>
        </xsd:restriction>
      </xsd:simpleType>
    </xsd:element>
    <xsd:element name="Asutuse_x0020_indeks" ma:index="7" nillable="true" ma:displayName="Asutuse indeks" ma:default="" ma:internalName="Asutuse_x0020_indeks" ma:readOnly="false">
      <xsd:simpleType>
        <xsd:restriction base="dms:Text">
          <xsd:maxLength value="255"/>
        </xsd:restriction>
      </xsd:simpleType>
    </xsd:element>
    <xsd:element name="Asutuse_x0020_linn_x0020_või_x0020_maakond" ma:index="8" nillable="true" ma:displayName="Asutuse linn või maakond" ma:default="" ma:internalName="Asutuse_x0020_linn_x0020_v_x00f5_i_x0020_maakond">
      <xsd:simpleType>
        <xsd:restriction base="dms:Text">
          <xsd:maxLength value="255"/>
        </xsd:restriction>
      </xsd:simpleType>
    </xsd:element>
    <xsd:element name="Funktsioon" ma:index="11" nillable="true" ma:displayName="Funktsioon" ma:internalName="Funktsioon">
      <xsd:simpleType>
        <xsd:restriction base="dms:Text"/>
      </xsd:simpleType>
    </xsd:element>
    <xsd:element name="Koostaja_x0020_ametinimetus" ma:index="13" nillable="true" ma:displayName="Koostaja ametinimetus" ma:default="" ma:internalName="Koostaja_x0020_ametinimetus">
      <xsd:simpleType>
        <xsd:restriction base="dms:Text">
          <xsd:maxLength value="255"/>
        </xsd:restriction>
      </xsd:simpleType>
    </xsd:element>
    <xsd:element name="Koostaja_x0020_telefoni_x0020_nr" ma:index="14" nillable="true" ma:displayName="Koostaja telefoni nr" ma:default="" ma:internalName="Koostaja_x0020_telefoni_x0020_nr">
      <xsd:simpleType>
        <xsd:restriction base="dms:Text">
          <xsd:maxLength value="255"/>
        </xsd:restriction>
      </xsd:simpleType>
    </xsd:element>
    <xsd:element name="Koostaja_x0020_e-mail" ma:index="15" nillable="true" ma:displayName="Koostaja e-mail" ma:default="" ma:internalName="Koostaja_x0020_e_x002d_mail">
      <xsd:simpleType>
        <xsd:restriction base="dms:Text">
          <xsd:maxLength value="255"/>
        </xsd:restriction>
      </xsd:simpleType>
    </xsd:element>
    <xsd:element name="Algatus_x002f_vastus_x002f_jätkukiri" ma:index="16" ma:displayName="Algatus/vastus/jätkukiri" ma:default="Algatuskiri" ma:format="RadioButtons" ma:internalName="Algatus_x002F_vastus_x002F_j_x00e4_tkukiri" ma:readOnly="false">
      <xsd:simpleType>
        <xsd:restriction base="dms:Choice">
          <xsd:enumeration value="Algatuskiri"/>
          <xsd:enumeration value="Vastuskiri"/>
          <xsd:enumeration value="Jätkukiri"/>
        </xsd:restriction>
      </xsd:simpleType>
    </xsd:element>
    <xsd:element name="Allkirjastaja" ma:index="17" ma:displayName="Allkirjastaja" ma:list="UserInfo" ma:SharePointGroup="0" ma:internalName="Allkirjastaj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llkirjastaja_x0020_ametinimetus" ma:index="18" nillable="true" ma:displayName="Allkirjastaja ametinimetus" ma:default="" ma:internalName="Allkirjastaja_x0020_ametinimetus">
      <xsd:simpleType>
        <xsd:restriction base="dms:Text">
          <xsd:maxLength value="255"/>
        </xsd:restriction>
      </xsd:simpleType>
    </xsd:element>
    <xsd:element name="Lisad" ma:index="19" nillable="true" ma:displayName="Lisad" ma:default="On lisadokumendid" ma:format="RadioButtons" ma:internalName="Lisad">
      <xsd:simpleType>
        <xsd:restriction base="dms:Choice">
          <xsd:enumeration value="On lisadokumendid"/>
          <xsd:enumeration value="Ei ole lisadokumente"/>
        </xsd:restriction>
      </xsd:simpleType>
    </xsd:element>
    <xsd:element name="Registreermise_x0020_kuupäev" ma:index="21" nillable="true" ma:displayName="Registreerimise kuupäev" ma:default="" ma:format="DateOnly" ma:internalName="Registreermise_x0020_kuup_x00e4_ev">
      <xsd:simpleType>
        <xsd:restriction base="dms:DateTime"/>
      </xsd:simpleType>
    </xsd:element>
    <xsd:element name="Registreerimisnumber" ma:index="22" nillable="true" ma:displayName="Registreerimisnumber" ma:default="" ma:internalName="Registreerimisnumber">
      <xsd:simpleType>
        <xsd:restriction base="dms:Text">
          <xsd:maxLength value="255"/>
        </xsd:restriction>
      </xsd:simpleType>
    </xsd:element>
    <xsd:element name="Registreerija" ma:index="23" nillable="true" ma:displayName="Registreerija" ma:list="UserInfo" ma:SharePointGroup="0" ma:internalName="Registreeri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ise_x0020_poole_x0020_kuupäev" ma:index="25" nillable="true" ma:displayName="Teise poole kuupäev" ma:default="" ma:format="DateOnly" ma:internalName="Teise_x0020_poole_x0020_kuup_x00e4_ev">
      <xsd:simpleType>
        <xsd:restriction base="dms:DateTime"/>
      </xsd:simpleType>
    </xsd:element>
    <xsd:element name="Allkirjastaja1" ma:index="26" nillable="true" ma:displayName="Allkirjastaja1" ma:list="UserInfo" ma:SharePointGroup="0" ma:internalName="Allkirjastaja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lkirjastaja1_x0020_ametinimetus" ma:index="27" nillable="true" ma:displayName="Allkirjastaja1 ametinimetus" ma:default="" ma:internalName="Allkirjastaja1_x0020_ametinimetus">
      <xsd:simpleType>
        <xsd:restriction base="dms:Text">
          <xsd:maxLength value="255"/>
        </xsd:restriction>
      </xsd:simpleType>
    </xsd:element>
    <xsd:element name="Dokumendi_x0020_liik" ma:index="28" nillable="true" ma:displayName="Dokumendi liik" ma:internalName="Dokumendi_x0020_liik">
      <xsd:simpleType>
        <xsd:restriction base="dms:Text"/>
      </xsd:simpleType>
    </xsd:element>
    <xsd:element name="Dokumendi_x0020_alamliik" ma:index="29" nillable="true" ma:displayName="Dokumendi alamliik" ma:internalName="Dokumendi_x0020_alamliik">
      <xsd:simpleType>
        <xsd:restriction base="dms:Text"/>
      </xsd:simpleType>
    </xsd:element>
    <xsd:element name="Dokumendi_x0020_alam-alamliik" ma:index="30" nillable="true" ma:displayName="Dokumendi alam-alamliik" ma:internalName="Dokumendi_x0020_alam_x002d_alamliik">
      <xsd:simpleType>
        <xsd:restriction base="dms:Text"/>
      </xsd:simpleType>
    </xsd:element>
    <xsd:element name="Dokumendi_x0020_formaat" ma:index="31" nillable="true" ma:displayName="Dokumendi formaat" ma:format="Dropdown" ma:internalName="Dokumendi_x0020_formaat">
      <xsd:simpleType>
        <xsd:restriction base="dms:Choice">
          <xsd:enumeration value="Paberdokument"/>
          <xsd:enumeration value="Elektrooniline dokument"/>
          <xsd:enumeration value="Hübriid"/>
        </xsd:restriction>
      </xsd:simpleType>
    </xsd:element>
    <xsd:element name="Ekslik" ma:index="32" nillable="true" ma:displayName="Ekslik" ma:default="0" ma:internalName="Ekslik">
      <xsd:simpleType>
        <xsd:restriction base="dms:Boolean"/>
      </xsd:simpleType>
    </xsd:element>
    <xsd:element name="Sari_x0020_allsari" ma:index="33" nillable="true" ma:displayName="Sari/allsari" ma:internalName="Sari_x0020_allsari">
      <xsd:simpleType>
        <xsd:restriction base="dms:Text"/>
      </xsd:simpleType>
    </xsd:element>
    <xsd:element name="Lisa_x0020_pealkiri" ma:index="34" nillable="true" ma:displayName="Lisa pealkiri" ma:internalName="Lisa_x0020_pealkiri">
      <xsd:simpleType>
        <xsd:restriction base="dms:Text">
          <xsd:maxLength value="255"/>
        </xsd:restriction>
      </xsd:simpleType>
    </xsd:element>
    <xsd:element name="Saada_x0020_teadmiseks" ma:index="35" nillable="true" ma:displayName="Saada teadmiseks" ma:list="UserInfo" ma:SharePointGroup="0" ma:internalName="Saada_x0020_teadmisek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äljamineva_x0020_kirja_x0020_liik" ma:index="37" nillable="true" ma:displayName="Väljamineva kirja liik" ma:hidden="true" ma:internalName="V_x00e4_ljamineva_x0020_kirja_x0020_liik" ma:readOnly="false">
      <xsd:simpleType>
        <xsd:restriction base="dms:Text"/>
      </xsd:simpleType>
    </xsd:element>
    <xsd:element name="Väljamineva_x0020_kirja_x0020_alamliik" ma:index="39" nillable="true" ma:displayName="Väljamineva kirja alamliik" ma:hidden="true" ma:internalName="V_x00e4_ljamineva_x0020_kirja_x0020_alamliik" ma:readOnly="false">
      <xsd:simpleType>
        <xsd:restriction base="dms:Text"/>
      </xsd:simpleType>
    </xsd:element>
    <xsd:element name="Väljamineva_x0020_kirja_x0020_alam-alamliik" ma:index="40" nillable="true" ma:displayName="Väljamineva kirja alam-alamliik" ma:hidden="true" ma:internalName="V_x00e4_ljamineva_x0020_kirja_x0020_alam_x002d_alamliik" ma:readOnly="false">
      <xsd:simpleType>
        <xsd:restriction base="dms:Text"/>
      </xsd:simpleType>
    </xsd:element>
    <xsd:element name="Adressaadi_x0020_ametinimetus" ma:index="45" nillable="true" ma:displayName="Adressaadi ametinimetus" ma:default="" ma:hidden="true" ma:internalName="Adressaadi_x0020_ametinimetus" ma:readOnly="false">
      <xsd:simpleType>
        <xsd:restriction base="dms:Text">
          <xsd:maxLength value="255"/>
        </xsd:restriction>
      </xsd:simpleType>
    </xsd:element>
    <xsd:element name="Dokument_x0020_lisa" ma:index="46" nillable="true" ma:displayName="Dokument/lisa" ma:default="Põhidokument" ma:format="Dropdown" ma:hidden="true" ma:internalName="Dokument_x0020_lisa" ma:readOnly="false">
      <xsd:simpleType>
        <xsd:restriction base="dms:Choice">
          <xsd:enumeration value="Põhidokument"/>
          <xsd:enumeration value="Lisa"/>
        </xsd:restriction>
      </xsd:simpleType>
    </xsd:element>
    <xsd:element name="Adressaadi_x0020_asutuse_x0020_allüksus" ma:index="48" nillable="true" ma:displayName="Adressaadi asutuse allüksus" ma:hidden="true" ma:internalName="Adressaadi_x0020_asutuse_x0020_all_x00fc_ksus" ma:readOnly="false">
      <xsd:simpleType>
        <xsd:restriction base="dms:Text"/>
      </xsd:simpleType>
    </xsd:element>
    <xsd:element name="Täitja" ma:index="50" nillable="true" ma:displayName="Täitja" ma:list="UserInfo" ma:SharePointGroup="0" ma:internalName="T_x00e4_it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51" nillable="true" ma:displayName="Dokumendi ID väärtus" ma:description="Sellele üksusele määratud dokumendi ID väärtus." ma:internalName="_dlc_DocId" ma:readOnly="true">
      <xsd:simpleType>
        <xsd:restriction base="dms:Text"/>
      </xsd:simpleType>
    </xsd:element>
    <xsd:element name="_dlc_DocIdUrl" ma:index="52"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13f193-8d21-4714-94ae-e6629ef1caa1" elementFormDefault="qualified">
    <xsd:import namespace="http://schemas.microsoft.com/office/2006/documentManagement/types"/>
    <xsd:import namespace="http://schemas.microsoft.com/office/infopath/2007/PartnerControls"/>
    <xsd:element name="Pealkiri" ma:index="9" nillable="true" ma:displayName="Dokumendi pealkiri" ma:default="" ma:internalName="Pealkiri">
      <xsd:simpleType>
        <xsd:restriction base="dms:Text">
          <xsd:maxLength value="255"/>
        </xsd:restriction>
      </xsd:simpleType>
    </xsd:element>
    <xsd:element name="Sisu" ma:index="10" ma:displayName="Sisu" ma:default="" ma:internalName="Sisu">
      <xsd:simpleType>
        <xsd:restriction base="dms:Note">
          <xsd:maxLength value="255"/>
        </xsd:restriction>
      </xsd:simpleType>
    </xsd:element>
    <xsd:element name="Koostaja" ma:index="12" ma:displayName="Koostaja" ma:list="UserInfo" ma:SearchPeopleOnly="false" ma:SharePointGroup="0" ma:internalName="Koostaj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di_x0020_edastamise_x0020_viis" ma:index="20" nillable="true" ma:displayName="Dokumendi edastamise viis" ma:default="" ma:format="Dropdown" ma:internalName="Dokumendi_x0020_edastamise_x0020_viis">
      <xsd:simpleType>
        <xsd:restriction base="dms:Choice">
          <xsd:enumeration value="Tähitud postiga"/>
          <xsd:enumeration value="Kulleriga"/>
          <xsd:enumeration value="Käest-kätte"/>
          <xsd:enumeration value="Telefon"/>
          <xsd:enumeration value="Faksi teel"/>
          <xsd:enumeration value="E-posti teel"/>
          <xsd:enumeration value="Posti teel"/>
        </xsd:restriction>
      </xsd:simpleType>
    </xsd:element>
    <xsd:element name="Märkused" ma:index="24" nillable="true" ma:displayName="Märkused" ma:default="" ma:internalName="M_x00e4_rkus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Sisutüüp"/>
        <xsd:element ref="dc:title" minOccurs="0" maxOccurs="1" ma:index="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Registreermise_x0020_kuupäev xmlns="1a2d2679-7479-4796-bbcb-744bbffd089a" xsi:nil="true"/>
    <Allkirjastaja xmlns="1a2d2679-7479-4796-bbcb-744bbffd089a">
      <UserInfo>
        <DisplayName/>
        <AccountId/>
        <AccountType/>
      </UserInfo>
    </Allkirjastaja>
    <Koostaja xmlns="1913f193-8d21-4714-94ae-e6629ef1caa1">
      <UserInfo>
        <DisplayName/>
        <AccountId/>
        <AccountType/>
      </UserInfo>
    </Koostaja>
    <Koostaja_x0020_ametinimetus xmlns="1a2d2679-7479-4796-bbcb-744bbffd089a" xsi:nil="true"/>
    <Koostaja_x0020_e-mail xmlns="1a2d2679-7479-4796-bbcb-744bbffd089a" xsi:nil="true"/>
    <Koostaja_x0020_telefoni_x0020_nr xmlns="1a2d2679-7479-4796-bbcb-744bbffd089a" xsi:nil="true"/>
    <Registreerija xmlns="1a2d2679-7479-4796-bbcb-744bbffd089a">
      <UserInfo>
        <DisplayName/>
        <AccountId xsi:nil="true"/>
        <AccountType/>
      </UserInfo>
    </Registreerija>
    <Registreerimisnumber xmlns="1a2d2679-7479-4796-bbcb-744bbffd089a" xsi:nil="true"/>
    <Funktsioon xmlns="1a2d2679-7479-4796-bbcb-744bbffd089a" xsi:nil="true"/>
    <Allkirjastaja_x0020_ametinimetus xmlns="1a2d2679-7479-4796-bbcb-744bbffd089a" xsi:nil="true"/>
    <Dokumendi_x0020_edastamise_x0020_viis xmlns="1913f193-8d21-4714-94ae-e6629ef1caa1" xsi:nil="true"/>
    <Adressaat xmlns="1a2d2679-7479-4796-bbcb-744bbffd089a" xsi:nil="true"/>
    <Asutuse_x0020_tänav xmlns="1a2d2679-7479-4796-bbcb-744bbffd089a" xsi:nil="true"/>
    <Adressaadi_x0020_asutuse_x0020_allüksus xmlns="1a2d2679-7479-4796-bbcb-744bbffd089a" xsi:nil="true"/>
    <Väljamineva_x0020_kirja_x0020_liik xmlns="1a2d2679-7479-4796-bbcb-744bbffd089a" xsi:nil="true"/>
    <Asutuse_x0020_indeks xmlns="1a2d2679-7479-4796-bbcb-744bbffd089a" xsi:nil="true"/>
    <Sisu xmlns="1913f193-8d21-4714-94ae-e6629ef1caa1"/>
    <Pealkiri xmlns="1913f193-8d21-4714-94ae-e6629ef1caa1" xsi:nil="true"/>
    <Väljamineva_x0020_kirja_x0020_alamliik xmlns="1a2d2679-7479-4796-bbcb-744bbffd089a" xsi:nil="true"/>
    <Algatus_x002f_vastus_x002f_jätkukiri xmlns="1a2d2679-7479-4796-bbcb-744bbffd089a">Algatuskiri</Algatus_x002f_vastus_x002f_jätkukiri>
    <Märkused xmlns="1913f193-8d21-4714-94ae-e6629ef1caa1" xsi:nil="true"/>
    <Väljamineva_x0020_kirja_x0020_alam-alamliik xmlns="1a2d2679-7479-4796-bbcb-744bbffd089a" xsi:nil="true"/>
    <Asutuse_x0020_linn_x0020_või_x0020_maakond xmlns="1a2d2679-7479-4796-bbcb-744bbffd089a" xsi:nil="true"/>
    <Lisad xmlns="1a2d2679-7479-4796-bbcb-744bbffd089a">On lisadokumendid</Lisad>
    <Teise_x0020_poole_x0020_kuupäev xmlns="1a2d2679-7479-4796-bbcb-744bbffd089a" xsi:nil="true"/>
    <Teise_x0020_osapoole_x0020_viide xmlns="f128e3bc-8570-4674-bec8-a037ffe23aff" xsi:nil="true"/>
    <Workflowcolumn xmlns="f128e3bc-8570-4674-bec8-a037ffe23aff" xsi:nil="true"/>
    <Adressaadi_x0020_ametinimetus xmlns="1a2d2679-7479-4796-bbcb-744bbffd089a" xsi:nil="true"/>
    <Dokumendi_x0020_alamliik xmlns="1a2d2679-7479-4796-bbcb-744bbffd089a" xsi:nil="true"/>
    <Allkirjastaja1_x0020_ametinimetus xmlns="1a2d2679-7479-4796-bbcb-744bbffd089a" xsi:nil="true"/>
    <Dokumendi_x0020_formaat xmlns="1a2d2679-7479-4796-bbcb-744bbffd089a" xsi:nil="true"/>
    <Dokumendi_x0020_alam-alamliik xmlns="1a2d2679-7479-4796-bbcb-744bbffd089a" xsi:nil="true"/>
    <Ekslik xmlns="1a2d2679-7479-4796-bbcb-744bbffd089a">false</Ekslik>
    <Allkirjastaja1 xmlns="1a2d2679-7479-4796-bbcb-744bbffd089a">
      <UserInfo>
        <DisplayName/>
        <AccountId xsi:nil="true"/>
        <AccountType/>
      </UserInfo>
    </Allkirjastaja1>
    <Asutuse_x0020_osakond xmlns="1a2d2679-7479-4796-bbcb-744bbffd089a" xsi:nil="true"/>
    <Dokumendi_x0020_liik xmlns="1a2d2679-7479-4796-bbcb-744bbffd089a" xsi:nil="true"/>
    <Sari_x0020_allsari xmlns="1a2d2679-7479-4796-bbcb-744bbffd089a" xsi:nil="true"/>
    <Lisa_x0020_pealkiri xmlns="1a2d2679-7479-4796-bbcb-744bbffd089a" xsi:nil="true"/>
    <Dokument_x0020_lisa xmlns="1a2d2679-7479-4796-bbcb-744bbffd089a">Põhidokument</Dokument_x0020_lisa>
    <Asutus12 xmlns="1a2d2679-7479-4796-bbcb-744bbffd089a" xsi:nil="true"/>
    <Saada_x0020_teadmiseks xmlns="1a2d2679-7479-4796-bbcb-744bbffd089a">
      <UserInfo>
        <DisplayName/>
        <AccountId xsi:nil="true"/>
        <AccountType/>
      </UserInfo>
    </Saada_x0020_teadmiseks>
    <Täitja xmlns="1a2d2679-7479-4796-bbcb-744bbffd089a">
      <UserInfo>
        <DisplayName/>
        <AccountId xsi:nil="true"/>
        <AccountType/>
      </UserInfo>
    </Täitja>
    <_dlc_DocId xmlns="1a2d2679-7479-4796-bbcb-744bbffd089a">VZZFSQ56MJ33-7-59068</_dlc_DocId>
    <_dlc_DocIdUrl xmlns="1a2d2679-7479-4796-bbcb-744bbffd089a">
      <Url>https://star:8083/_layouts/DocIdRedir.aspx?ID=VZZFSQ56MJ33-7-59068</Url>
      <Description>VZZFSQ56MJ33-7-59068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99EE9-2702-4964-BC8E-2EFEA27A55D7}">
  <ds:schemaRefs>
    <ds:schemaRef ds:uri="http://schemas.microsoft.com/sharepoint/v3/contenttype/forms"/>
  </ds:schemaRefs>
</ds:datastoreItem>
</file>

<file path=customXml/itemProps2.xml><?xml version="1.0" encoding="utf-8"?>
<ds:datastoreItem xmlns:ds="http://schemas.openxmlformats.org/officeDocument/2006/customXml" ds:itemID="{1B1B1212-BFA9-4F4B-9A92-B01E1EB83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8e3bc-8570-4674-bec8-a037ffe23aff"/>
    <ds:schemaRef ds:uri="1a2d2679-7479-4796-bbcb-744bbffd089a"/>
    <ds:schemaRef ds:uri="1913f193-8d21-4714-94ae-e6629ef1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6293A8-6FEF-4061-917A-099ED4AADB0C}">
  <ds:schemaRefs>
    <ds:schemaRef ds:uri="f128e3bc-8570-4674-bec8-a037ffe23aff"/>
    <ds:schemaRef ds:uri="http://purl.org/dc/elements/1.1/"/>
    <ds:schemaRef ds:uri="http://schemas.microsoft.com/office/infopath/2007/PartnerControls"/>
    <ds:schemaRef ds:uri="http://schemas.openxmlformats.org/package/2006/metadata/core-properties"/>
    <ds:schemaRef ds:uri="1a2d2679-7479-4796-bbcb-744bbffd089a"/>
    <ds:schemaRef ds:uri="http://schemas.microsoft.com/office/2006/documentManagement/types"/>
    <ds:schemaRef ds:uri="1913f193-8d21-4714-94ae-e6629ef1caa1"/>
    <ds:schemaRef ds:uri="http://schemas.microsoft.com/office/2006/metadata/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CD449B70-2D4C-47C8-A377-76F97879D590}">
  <ds:schemaRefs>
    <ds:schemaRef ds:uri="http://schemas.microsoft.com/sharepoint/events"/>
  </ds:schemaRefs>
</ds:datastoreItem>
</file>

<file path=customXml/itemProps5.xml><?xml version="1.0" encoding="utf-8"?>
<ds:datastoreItem xmlns:ds="http://schemas.openxmlformats.org/officeDocument/2006/customXml" ds:itemID="{1988EAF3-4A9C-46C3-8D09-C1157CE8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3260</Characters>
  <Application>Microsoft Office Word</Application>
  <DocSecurity>4</DocSecurity>
  <Lines>27</Lines>
  <Paragraphs>7</Paragraphs>
  <ScaleCrop>false</ScaleCrop>
  <HeadingPairs>
    <vt:vector size="6" baseType="variant">
      <vt:variant>
        <vt:lpstr>Title</vt:lpstr>
      </vt:variant>
      <vt:variant>
        <vt:i4>1</vt:i4>
      </vt:variant>
      <vt:variant>
        <vt:lpstr>Название</vt:lpstr>
      </vt:variant>
      <vt:variant>
        <vt:i4>1</vt:i4>
      </vt:variant>
      <vt:variant>
        <vt:lpstr>Pealkiri</vt:lpstr>
      </vt:variant>
      <vt:variant>
        <vt:i4>1</vt:i4>
      </vt:variant>
    </vt:vector>
  </HeadingPairs>
  <TitlesOfParts>
    <vt:vector size="3" baseType="lpstr">
      <vt:lpstr/>
      <vt:lpstr/>
      <vt:lpstr/>
    </vt:vector>
  </TitlesOfParts>
  <Company>Ida-Tallinna Keskhaigla</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Kristel Taevere</cp:lastModifiedBy>
  <cp:revision>2</cp:revision>
  <cp:lastPrinted>2018-05-18T08:32:00Z</cp:lastPrinted>
  <dcterms:created xsi:type="dcterms:W3CDTF">2021-02-16T12:52:00Z</dcterms:created>
  <dcterms:modified xsi:type="dcterms:W3CDTF">2021-02-16T12:52:00Z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0x01010071D55DBC73B2BA4EA8826117AADA054D00E029C1459D24C34CB6C9C06101E026F7</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