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0763D6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FC1C62" w:rsidRPr="000763D6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AD5199" w:rsidRPr="000763D6" w:rsidRDefault="00AD5199" w:rsidP="00C91CD1">
      <w:pPr>
        <w:pStyle w:val="Heading1"/>
        <w:jc w:val="both"/>
        <w:rPr>
          <w:b/>
          <w:color w:val="auto"/>
        </w:rPr>
      </w:pPr>
    </w:p>
    <w:p w:rsidR="0075076F" w:rsidRPr="000763D6" w:rsidRDefault="0075076F" w:rsidP="0075076F">
      <w:pPr>
        <w:rPr>
          <w:b/>
        </w:rPr>
      </w:pPr>
    </w:p>
    <w:p w:rsidR="00B84562" w:rsidRPr="00B84562" w:rsidRDefault="00B84562" w:rsidP="00B84562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B84562">
        <w:rPr>
          <w:rFonts w:asciiTheme="majorHAnsi" w:eastAsiaTheme="majorEastAsia" w:hAnsiTheme="majorHAnsi" w:cstheme="majorBidi"/>
          <w:b/>
          <w:bCs/>
          <w:sz w:val="32"/>
          <w:szCs w:val="32"/>
        </w:rPr>
        <w:t>S</w:t>
      </w:r>
      <w:r w:rsidR="0033600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üdame stress-perfusiooni </w:t>
      </w:r>
      <w:r w:rsidRPr="00B84562">
        <w:rPr>
          <w:rFonts w:asciiTheme="majorHAnsi" w:eastAsiaTheme="majorEastAsia" w:hAnsiTheme="majorHAnsi" w:cstheme="majorBidi"/>
          <w:b/>
          <w:bCs/>
          <w:sz w:val="32"/>
          <w:szCs w:val="32"/>
        </w:rPr>
        <w:t>m</w:t>
      </w:r>
      <w:r w:rsidR="0033600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agnetresonantstomograafiline uuring (MRT) </w:t>
      </w:r>
    </w:p>
    <w:p w:rsidR="00E20AEA" w:rsidRPr="000763D6" w:rsidRDefault="00E20AEA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:rsidR="00682157" w:rsidRPr="000763D6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763D6">
        <w:rPr>
          <w:rFonts w:asciiTheme="minorHAnsi" w:hAnsiTheme="minorHAnsi"/>
          <w:szCs w:val="24"/>
        </w:rPr>
        <w:t>Patsiendi infomaterjal</w:t>
      </w:r>
    </w:p>
    <w:p w:rsidR="00B509D7" w:rsidRPr="000763D6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763D6"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789CA3" wp14:editId="4F1DC4BF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Rg-kood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89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Rg-kood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0763D6"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4411C1AE" wp14:editId="7840186F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7E" w:rsidRDefault="009D4A63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Käesoleva infolehe eesmär</w:t>
      </w:r>
      <w:r w:rsidR="00C87F22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giks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on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anda 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Teile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ülevaade süd</w:t>
      </w:r>
      <w:r w:rsidR="00336009">
        <w:rPr>
          <w:rFonts w:asciiTheme="minorHAnsi" w:eastAsia="Arial" w:hAnsiTheme="minorHAnsi" w:cstheme="minorHAnsi"/>
          <w:bCs/>
          <w:w w:val="105"/>
          <w:sz w:val="24"/>
          <w:szCs w:val="24"/>
        </w:rPr>
        <w:t>ame stress-perfusiooni  magnetresonantstomograafilisest uuringust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r w:rsidR="00A744B2" w:rsidRP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kuidas selleks ette valmistuda, mis võib 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takistada </w:t>
      </w:r>
      <w:r w:rsidR="00A744B2" w:rsidRP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MRT te</w:t>
      </w:r>
      <w:r w:rsidR="007D0BD7">
        <w:rPr>
          <w:rFonts w:asciiTheme="minorHAnsi" w:eastAsia="Arial" w:hAnsiTheme="minorHAnsi" w:cstheme="minorHAnsi"/>
          <w:bCs/>
          <w:w w:val="105"/>
          <w:sz w:val="24"/>
          <w:szCs w:val="24"/>
        </w:rPr>
        <w:t>ge</w:t>
      </w:r>
      <w:r w:rsidR="00A744B2" w:rsidRP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mist, mis toimub uuringu ajal ning kust on võimalik saada lisainfot.</w:t>
      </w: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B1550C" w:rsidRPr="0091517E" w:rsidRDefault="00B1550C" w:rsidP="00B1550C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Kui uuringu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ks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määratud aeg </w:t>
      </w:r>
      <w:r w:rsidR="00305AA8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ei sobi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Teile  või Te mingil põhjusel ei saa  uuringule tulla, palume sellest teatada radioloogiakeskuse registratuuri </w:t>
      </w:r>
      <w:r w:rsidR="00945320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(Pärnu mnt 104b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r w:rsidR="00945320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X-korpus)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telefonil 666 5130. </w:t>
      </w:r>
    </w:p>
    <w:p w:rsidR="00B1550C" w:rsidRDefault="00B1550C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A744B2" w:rsidRPr="00A744B2" w:rsidRDefault="00A744B2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A744B2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Uuringu eesmärk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A744B2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Südame stress-perfusiooni </w:t>
      </w:r>
      <w:r w:rsidR="00305AA8">
        <w:rPr>
          <w:rFonts w:asciiTheme="minorHAnsi" w:eastAsia="Arial" w:hAnsiTheme="minorHAnsi" w:cstheme="minorHAnsi"/>
          <w:bCs/>
          <w:w w:val="105"/>
          <w:sz w:val="24"/>
          <w:szCs w:val="24"/>
        </w:rPr>
        <w:t>magnetresonantstomograafilis</w:t>
      </w:r>
      <w:r w:rsidR="00305AA8" w:rsidRPr="00305AA8">
        <w:rPr>
          <w:rFonts w:asciiTheme="minorHAnsi" w:eastAsia="Arial" w:hAnsiTheme="minorHAnsi" w:cstheme="minorHAnsi"/>
          <w:bCs/>
          <w:w w:val="105"/>
          <w:sz w:val="24"/>
          <w:szCs w:val="24"/>
        </w:rPr>
        <w:t>e</w:t>
      </w:r>
      <w:r w:rsidR="00305AA8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 eesmärgiks on südame</w:t>
      </w:r>
      <w:r w:rsidR="009471A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lihase verevarustuse hindamine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isheemia välistamiseks. Uuringu</w:t>
      </w:r>
      <w:r w:rsidR="007D0BD7">
        <w:rPr>
          <w:rFonts w:asciiTheme="minorHAnsi" w:eastAsia="Arial" w:hAnsiTheme="minorHAnsi" w:cstheme="minorHAnsi"/>
          <w:bCs/>
          <w:w w:val="105"/>
          <w:sz w:val="24"/>
          <w:szCs w:val="24"/>
        </w:rPr>
        <w:t>ga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hinnatakse verevarustust (perfusiooni) nii rahuoleku kui koormuse ajal. Koormuse saavutamiseks kasutatakse veenisisest ravimit (</w:t>
      </w:r>
      <w:r w:rsidR="006429FE"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), mis laiendab südame artereid.</w:t>
      </w:r>
      <w:r w:rsidR="00B1550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7D0BD7"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Adenosiini</w:t>
      </w:r>
      <w:r w:rsidR="00837A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abil</w:t>
      </w:r>
      <w:r w:rsidR="007D0BD7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ombineerituna kontrastaine süstimisega saab avastada ja hinnata südamelihase 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seda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osa, mis ei saa piisavat verevarustust. 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Mis on MRT?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Default="007D0BD7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MRT ehk magnetresonantstomograafia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on diagnostiline 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uuring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mis ei kasuta ioniseerivat ehk röntgenkiirgus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t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seetõttu on uuring ohutu. MRT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-ga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saadakse inimkehast kujutis tugeva magnetvälja ja raadiolainete abil. MRT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-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aparaat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on tunnelilaadne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mõlemast otsast avatud, ventileeritud ja valgustatud ruum. 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MRT tegemist võivad takistada:</w:t>
      </w:r>
    </w:p>
    <w:p w:rsidR="00D37731" w:rsidRPr="0091517E" w:rsidRDefault="00D37731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klaustrofoobia ehk kinnise ruumi kartus või ärevus. Hirmude esinemisel teavitage sellest oma raviarsti ja uuringut te</w:t>
      </w:r>
      <w:r w:rsidR="00366CD6">
        <w:rPr>
          <w:rFonts w:asciiTheme="minorHAnsi" w:eastAsia="Arial" w:hAnsiTheme="minorHAnsi" w:cstheme="minorHAnsi"/>
          <w:bCs/>
          <w:w w:val="105"/>
          <w:sz w:val="24"/>
          <w:szCs w:val="24"/>
        </w:rPr>
        <w:t>ge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vat radioloogiatehnikut;</w:t>
      </w: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rasedus – kui olete rase või kahtlustate rasedust, teavitage sellest oma raviarsti ja uuringut te</w:t>
      </w:r>
      <w:r w:rsidR="00366CD6">
        <w:rPr>
          <w:rFonts w:asciiTheme="minorHAnsi" w:eastAsia="Arial" w:hAnsiTheme="minorHAnsi" w:cstheme="minorHAnsi"/>
          <w:bCs/>
          <w:w w:val="105"/>
          <w:sz w:val="24"/>
          <w:szCs w:val="24"/>
        </w:rPr>
        <w:t>ge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vat radioloogiatehnikut. Uuringut ei soovitata teha raseduse esimesel trimestril;</w:t>
      </w: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südamestimulaator (v.a MRT-kindel kardiostimulaator, mis programmeeritakse uuringuruumis viibimise ja uuringu tegemise ajaks spetsiaalsele režiimile vastava seadme abil);</w:t>
      </w:r>
    </w:p>
    <w:p w:rsidR="0091517E" w:rsidRPr="0091517E" w:rsidRDefault="00A744B2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aju aneurüsmi klips.</w:t>
      </w:r>
    </w:p>
    <w:p w:rsidR="0091517E" w:rsidRP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91517E" w:rsidRDefault="00B1550C" w:rsidP="00D37731">
      <w:pPr>
        <w:rPr>
          <w:rFonts w:asciiTheme="minorHAnsi" w:eastAsia="Arial" w:hAnsiTheme="minorHAnsi" w:cstheme="minorHAnsi"/>
          <w:bCs/>
          <w:w w:val="105"/>
          <w:szCs w:val="24"/>
        </w:rPr>
      </w:pPr>
      <w:r>
        <w:rPr>
          <w:rFonts w:asciiTheme="minorHAnsi" w:eastAsia="Arial" w:hAnsiTheme="minorHAnsi" w:cstheme="minorHAnsi"/>
          <w:bCs/>
          <w:w w:val="105"/>
          <w:szCs w:val="24"/>
        </w:rPr>
        <w:br w:type="page"/>
      </w:r>
      <w:r w:rsidR="0091517E" w:rsidRPr="0091517E">
        <w:rPr>
          <w:rFonts w:asciiTheme="minorHAnsi" w:eastAsia="Arial" w:hAnsiTheme="minorHAnsi" w:cstheme="minorHAnsi"/>
          <w:bCs/>
          <w:w w:val="105"/>
          <w:szCs w:val="24"/>
        </w:rPr>
        <w:lastRenderedPageBreak/>
        <w:t>Enamasti on uuringu te</w:t>
      </w:r>
      <w:r w:rsidR="00366CD6">
        <w:rPr>
          <w:rFonts w:asciiTheme="minorHAnsi" w:eastAsia="Arial" w:hAnsiTheme="minorHAnsi" w:cstheme="minorHAnsi"/>
          <w:bCs/>
          <w:w w:val="105"/>
          <w:szCs w:val="24"/>
        </w:rPr>
        <w:t>ge</w:t>
      </w:r>
      <w:r w:rsidR="0091517E" w:rsidRPr="0091517E">
        <w:rPr>
          <w:rFonts w:asciiTheme="minorHAnsi" w:eastAsia="Arial" w:hAnsiTheme="minorHAnsi" w:cstheme="minorHAnsi"/>
          <w:bCs/>
          <w:w w:val="105"/>
          <w:szCs w:val="24"/>
        </w:rPr>
        <w:t xml:space="preserve">mine võimalik ja ohutu, kui Teile on paigaldatud: </w:t>
      </w:r>
    </w:p>
    <w:p w:rsidR="0091517E" w:rsidRPr="0091517E" w:rsidRDefault="0091517E" w:rsidP="00775865">
      <w:pPr>
        <w:pStyle w:val="CommentText"/>
        <w:numPr>
          <w:ilvl w:val="0"/>
          <w:numId w:val="3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liigeseproteesid, kruvid, murdude fikseerimise plaadid;</w:t>
      </w:r>
    </w:p>
    <w:p w:rsidR="0091517E" w:rsidRPr="0091517E" w:rsidRDefault="0091517E" w:rsidP="00775865">
      <w:pPr>
        <w:pStyle w:val="CommentText"/>
        <w:numPr>
          <w:ilvl w:val="0"/>
          <w:numId w:val="3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breketid, hambatraadid; </w:t>
      </w:r>
    </w:p>
    <w:p w:rsidR="0091517E" w:rsidRPr="0091517E" w:rsidRDefault="0091517E" w:rsidP="00775865">
      <w:pPr>
        <w:pStyle w:val="CommentText"/>
        <w:numPr>
          <w:ilvl w:val="0"/>
          <w:numId w:val="3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südame tehisklapp;</w:t>
      </w:r>
    </w:p>
    <w:p w:rsidR="00A744B2" w:rsidRPr="00C70D5C" w:rsidRDefault="0091517E" w:rsidP="00775865">
      <w:pPr>
        <w:pStyle w:val="CommentText"/>
        <w:numPr>
          <w:ilvl w:val="0"/>
          <w:numId w:val="3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stendid, klambrid. </w:t>
      </w: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 </w:t>
      </w:r>
    </w:p>
    <w:p w:rsidR="00775865" w:rsidRDefault="00775865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Täielikud vastunäidustused uuringuks</w:t>
      </w:r>
      <w:r w:rsidR="00366CD6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 on</w:t>
      </w: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:</w:t>
      </w:r>
    </w:p>
    <w:p w:rsidR="00D37731" w:rsidRPr="0091517E" w:rsidRDefault="00D37731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siiratud neurosaatja;</w:t>
      </w: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kõrvaimplantaat, mida ei ole võimalik enne uuringut ära võtta;</w:t>
      </w:r>
    </w:p>
    <w:p w:rsidR="00B1550C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astma; </w:t>
      </w:r>
    </w:p>
    <w:p w:rsidR="0091517E" w:rsidRPr="0091517E" w:rsidRDefault="005F537F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krooniline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obstruktiivne kopsuhaigus;</w:t>
      </w:r>
    </w:p>
    <w:p w:rsidR="0091517E" w:rsidRPr="0091517E" w:rsidRDefault="00F27AF3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nõrga siinussõlme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sündroom, atrioventrikulaarne blokaad</w:t>
      </w:r>
      <w:r w:rsidR="00366CD6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kui </w:t>
      </w:r>
      <w:r w:rsidR="006429F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selle raviks 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ei ole paigaldatud südamestimulaatorit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B1550C" w:rsidRPr="0091517E" w:rsidRDefault="00B1550C" w:rsidP="00B1550C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aeglane südametegevus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(bradükardia) &lt; 40 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x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/min;</w:t>
      </w:r>
    </w:p>
    <w:p w:rsidR="0091517E" w:rsidRPr="0091517E" w:rsidRDefault="00A744B2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r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aske südame- ja/või neerupuudulikkus;</w:t>
      </w:r>
    </w:p>
    <w:p w:rsidR="0091517E" w:rsidRPr="0091517E" w:rsidRDefault="00B1550C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B1550C">
        <w:rPr>
          <w:rFonts w:asciiTheme="minorHAnsi" w:eastAsia="Arial" w:hAnsiTheme="minorHAnsi" w:cstheme="minorHAnsi"/>
          <w:bCs/>
          <w:w w:val="105"/>
          <w:sz w:val="24"/>
          <w:szCs w:val="24"/>
        </w:rPr>
        <w:t>aordiklapi keskmine või raske stenoos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91517E" w:rsidRPr="0091517E" w:rsidRDefault="00A744B2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bastabiilne stenokardia või äge 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südamelihase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infarkt;</w:t>
      </w:r>
    </w:p>
    <w:p w:rsidR="0091517E" w:rsidRPr="0091517E" w:rsidRDefault="006429F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r w:rsidR="00B95BCC">
        <w:rPr>
          <w:rFonts w:asciiTheme="minorHAnsi" w:eastAsia="Arial" w:hAnsiTheme="minorHAnsi" w:cstheme="minorHAnsi"/>
          <w:bCs/>
          <w:w w:val="105"/>
          <w:sz w:val="24"/>
          <w:szCs w:val="24"/>
        </w:rPr>
        <w:t>i toimet pärssiva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>te</w:t>
      </w:r>
      <w:r w:rsidR="00B95BC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ravimi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>te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070EB">
        <w:rPr>
          <w:rFonts w:asciiTheme="minorHAnsi" w:eastAsia="Arial" w:hAnsiTheme="minorHAnsi" w:cstheme="minorHAnsi"/>
          <w:bCs/>
          <w:w w:val="105"/>
          <w:sz w:val="24"/>
          <w:szCs w:val="24"/>
        </w:rPr>
        <w:t>-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502038">
        <w:rPr>
          <w:rFonts w:asciiTheme="minorHAnsi" w:eastAsia="Arial" w:hAnsiTheme="minorHAnsi" w:cstheme="minorHAnsi"/>
          <w:bCs/>
          <w:w w:val="105"/>
          <w:sz w:val="24"/>
          <w:szCs w:val="24"/>
        </w:rPr>
        <w:t>teofülliin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>i</w:t>
      </w:r>
      <w:r w:rsidR="00502038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teobromiin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>i tarvitamine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P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Ettevalmistus uuringuks </w:t>
      </w:r>
    </w:p>
    <w:p w:rsidR="00A744B2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F27AF3" w:rsidRDefault="00F27AF3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Enne uuringut </w:t>
      </w:r>
      <w:r w:rsidRPr="009471A0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ei tohi:</w:t>
      </w:r>
    </w:p>
    <w:p w:rsidR="00F27AF3" w:rsidRDefault="00F27AF3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91517E" w:rsidRDefault="0091517E" w:rsidP="00F27AF3">
      <w:pPr>
        <w:pStyle w:val="CommentTex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48 tunni jooksul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tarvitada ravimeid:</w:t>
      </w:r>
    </w:p>
    <w:p w:rsidR="0091517E" w:rsidRPr="0091517E" w:rsidRDefault="0091517E" w:rsidP="00F27AF3">
      <w:pPr>
        <w:pStyle w:val="CommentTex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mille toimeaineks on teofülliin, pentoksüfülliin (nt Teotard,  Retafylline, Pentilin, Trental);</w:t>
      </w:r>
    </w:p>
    <w:p w:rsidR="0091517E" w:rsidRPr="005F69FC" w:rsidRDefault="0091517E" w:rsidP="00F32950">
      <w:pPr>
        <w:pStyle w:val="CommentTex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mille </w:t>
      </w:r>
      <w:r w:rsidR="005F69FC"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toimet omav komponent</w:t>
      </w:r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on kofeiin (nt Solpadeine, Coldrex, </w:t>
      </w:r>
      <w:r w:rsidR="00C31545"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Paramax </w:t>
      </w:r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Extra);</w:t>
      </w:r>
    </w:p>
    <w:p w:rsidR="0091517E" w:rsidRPr="0091517E" w:rsidRDefault="0091517E" w:rsidP="00F27AF3">
      <w:pPr>
        <w:pStyle w:val="CommentTex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mis võivad vähendada uuringu diagnostilist täpsust:</w:t>
      </w:r>
    </w:p>
    <w:p w:rsidR="005F69FC" w:rsidRDefault="0091517E" w:rsidP="005F69FC">
      <w:pPr>
        <w:pStyle w:val="CommentText"/>
        <w:numPr>
          <w:ilvl w:val="1"/>
          <w:numId w:val="34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beetablokaatorid – toimeained </w:t>
      </w:r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bisoprolol</w:t>
      </w:r>
      <w:r w:rsid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metoprolo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ol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ateno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lool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nebivolool, propranolol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ool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91517E" w:rsidRPr="005F69FC" w:rsidRDefault="0091517E" w:rsidP="005F69FC">
      <w:pPr>
        <w:pStyle w:val="CommentText"/>
        <w:numPr>
          <w:ilvl w:val="1"/>
          <w:numId w:val="34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kaltsiumi</w:t>
      </w:r>
      <w:r w:rsidR="002D7850">
        <w:rPr>
          <w:rFonts w:asciiTheme="minorHAnsi" w:eastAsia="Arial" w:hAnsiTheme="minorHAnsi" w:cstheme="minorHAnsi"/>
          <w:bCs/>
          <w:w w:val="105"/>
          <w:sz w:val="24"/>
          <w:szCs w:val="24"/>
        </w:rPr>
        <w:t>kanalite</w:t>
      </w:r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antagonistid – toimeained verapamiil, amlodipiin, nifedipiin</w:t>
      </w:r>
      <w:r w:rsidR="005F69FC"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r w:rsidR="005F69FC" w:rsidRPr="005F69FC">
        <w:rPr>
          <w:rFonts w:asciiTheme="minorHAnsi" w:hAnsiTheme="minorHAnsi" w:cstheme="minorHAnsi"/>
          <w:sz w:val="24"/>
        </w:rPr>
        <w:t>latsidipiin, lerkanidipiin, diltiaseem, felodipiin</w:t>
      </w:r>
      <w:r w:rsid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F27AF3" w:rsidRDefault="00757D4D" w:rsidP="00F27AF3">
      <w:pPr>
        <w:pStyle w:val="CommentText"/>
        <w:numPr>
          <w:ilvl w:val="1"/>
          <w:numId w:val="34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nitroglütseriini </w:t>
      </w:r>
      <w:r w:rsidR="0091517E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sisaldavad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ravimid</w:t>
      </w:r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(tabletid</w:t>
      </w:r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, plaastr</w:t>
      </w:r>
      <w:r w:rsid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id ja spre</w:t>
      </w:r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id</w:t>
      </w:r>
      <w:r w:rsid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)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  <w:r w:rsidR="00F27AF3" w:rsidRPr="00F27AF3" w:rsidDel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</w:p>
    <w:p w:rsidR="00F27AF3" w:rsidRDefault="00F27AF3" w:rsidP="00F27AF3">
      <w:pPr>
        <w:pStyle w:val="CommentText"/>
        <w:ind w:left="360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F27AF3" w:rsidRDefault="0091517E" w:rsidP="005F537F">
      <w:pPr>
        <w:pStyle w:val="CommentTex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F27AF3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24 tunni jooksul</w:t>
      </w:r>
      <w:r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:</w:t>
      </w:r>
    </w:p>
    <w:p w:rsidR="0091517E" w:rsidRPr="0091517E" w:rsidRDefault="0091517E" w:rsidP="005F537F">
      <w:pPr>
        <w:pStyle w:val="CommentTex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juua kofeiini sisaldavaid jooke – kohv, tee, kakao, energia- ja koolajoogid, ravimtaimetee</w:t>
      </w:r>
      <w:r w:rsidR="00757D4D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</w:p>
    <w:p w:rsidR="0091517E" w:rsidRPr="0091517E" w:rsidRDefault="0091517E" w:rsidP="005F537F">
      <w:pPr>
        <w:pStyle w:val="CommentTex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süüa šokolaadi või šokolaaditooteid</w:t>
      </w:r>
      <w:r w:rsidR="00757D4D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91517E" w:rsidRPr="0091517E" w:rsidRDefault="0091517E" w:rsidP="005F537F">
      <w:pPr>
        <w:pStyle w:val="CommentTex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suitsetada.</w:t>
      </w:r>
    </w:p>
    <w:p w:rsidR="00A744B2" w:rsidRDefault="00A744B2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Default="0091517E" w:rsidP="005F537F">
      <w:pPr>
        <w:pStyle w:val="CommentTex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4 – 6 tun</w:t>
      </w:r>
      <w:r w:rsidR="00757D4D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ni jooksul </w:t>
      </w: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süüa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ui Teil esineb diabeet ning Te </w:t>
      </w:r>
      <w:r w:rsidR="00593FBE">
        <w:rPr>
          <w:rFonts w:asciiTheme="minorHAnsi" w:eastAsia="Arial" w:hAnsiTheme="minorHAnsi" w:cstheme="minorHAnsi"/>
          <w:bCs/>
          <w:w w:val="105"/>
          <w:sz w:val="24"/>
          <w:szCs w:val="24"/>
        </w:rPr>
        <w:t>tarvi</w:t>
      </w:r>
      <w:r w:rsidR="00593FB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tate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:</w:t>
      </w:r>
    </w:p>
    <w:p w:rsidR="0091517E" w:rsidRPr="0091517E" w:rsidRDefault="0091517E" w:rsidP="00775865">
      <w:pPr>
        <w:pStyle w:val="CommentText"/>
        <w:numPr>
          <w:ilvl w:val="0"/>
          <w:numId w:val="27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insuliini – täpsustage raviarstiga, kui palju tuleb uuringupäeval (6 tundi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enne uuringut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koos kerge einega) insuliini süstida</w:t>
      </w:r>
      <w:r w:rsidR="00757D4D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91517E" w:rsidRPr="00D37731" w:rsidRDefault="0091517E" w:rsidP="00775865">
      <w:pPr>
        <w:pStyle w:val="CommentText"/>
        <w:numPr>
          <w:ilvl w:val="0"/>
          <w:numId w:val="27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tablette – ärge võtke ravimit enne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uuring lõpp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u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lastRenderedPageBreak/>
        <w:t>Enne uuringut</w:t>
      </w:r>
    </w:p>
    <w:p w:rsidR="00C70D5C" w:rsidRP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91517E" w:rsidRDefault="00C70D5C" w:rsidP="00775865">
      <w:pPr>
        <w:pStyle w:val="CommentText"/>
        <w:numPr>
          <w:ilvl w:val="0"/>
          <w:numId w:val="29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P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alutakse Teil täita küsitlusleht, kuhu märgite info võimaliku klaustrofoobia, raseduse, südamestimulaatori või proteeside olemasolu kohta ning kinnitate esit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atud andmete õigsust allkirjaga.</w:t>
      </w:r>
    </w:p>
    <w:p w:rsidR="0091517E" w:rsidRPr="0091517E" w:rsidRDefault="00C70D5C" w:rsidP="00775865">
      <w:pPr>
        <w:pStyle w:val="CommentText"/>
        <w:numPr>
          <w:ilvl w:val="0"/>
          <w:numId w:val="29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ui Teie organismis on metalli sisaldavaid 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esemeid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siis palume sellest </w:t>
      </w:r>
      <w:r w:rsidR="0091517E"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kindlasti </w:t>
      </w:r>
      <w:r w:rsidR="0091517E" w:rsidRPr="00C70D5C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enne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MRT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-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uuringuruumi sisenemist teavitada rad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ioloogiatehnikut.</w:t>
      </w:r>
    </w:p>
    <w:p w:rsidR="00C70D5C" w:rsidRDefault="00526153" w:rsidP="00775865">
      <w:pPr>
        <w:pStyle w:val="CommentText"/>
        <w:numPr>
          <w:ilvl w:val="0"/>
          <w:numId w:val="29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R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iietuge kergelt ja võimaluse korral jätke ehted, kellad, hambaproteesid, prillid koju, sest uuringu ajaks palutakse Teil need eemaldada.</w:t>
      </w:r>
    </w:p>
    <w:p w:rsidR="0091517E" w:rsidRPr="0091517E" w:rsidRDefault="0091517E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MRT-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 kasutatakse tugevat magnetvälja, seetõttu ei tohi uuringuruumi viia metallesemeid ega mehaanilisi seadmeid (nt mobiiltelefon, rahakott, peenraha, magnetribaga kaar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did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nuga vms)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Need võivad olla ohuks Teile endale, personalile ja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aparatuurile.</w:t>
      </w:r>
    </w:p>
    <w:p w:rsidR="0091517E" w:rsidRPr="0091517E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Ä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rge kasutage uuringupäeval juukselakki ega kosmeetikatooteid (nt pärlmutrit sisaldavaid tooteid nagu lauvärv, huulepulk, kehaemulsioon), sest need või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vad mõjutada uuringu kvaliteeti.</w:t>
      </w:r>
    </w:p>
    <w:p w:rsidR="0091517E" w:rsidRPr="0091517E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ui Teil on eemaldatavad hambaproteesid, siis tuleb need enne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uuringut ära võtta.</w:t>
      </w:r>
    </w:p>
    <w:p w:rsidR="005F537F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V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õite jätkata </w:t>
      </w:r>
      <w:r w:rsidR="005F537F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nende ravimite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võtmist,</w:t>
      </w:r>
      <w:r w:rsidR="005F537F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mis ei ole uuringuks vastunäidustatud.</w:t>
      </w:r>
    </w:p>
    <w:p w:rsidR="0091517E" w:rsidRPr="0091517E" w:rsidRDefault="005F537F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D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ieedile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ei ole piiranguid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kui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Teie arst ei ole öelnud teisiti.</w:t>
      </w:r>
    </w:p>
    <w:p w:rsidR="0091517E" w:rsidRPr="0091517E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ui Te ei ole võimeline valu tõttu pikemat aega </w:t>
      </w:r>
      <w:r w:rsidR="00953C93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liikumatult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lamama, siis soovitame konsulteerida raviarstig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 valu vaigistamise suhtes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53C93">
        <w:rPr>
          <w:rFonts w:asciiTheme="minorHAnsi" w:eastAsia="Arial" w:hAnsiTheme="minorHAnsi" w:cstheme="minorHAnsi"/>
          <w:bCs/>
          <w:w w:val="105"/>
          <w:sz w:val="24"/>
          <w:szCs w:val="24"/>
        </w:rPr>
        <w:t>ajaks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Pr="0091517E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ui Teil on mõne ravimi suhtes ülitundlikkus, siis teavitage sellest nii uuringule suunavat  arsti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kui ka MRT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-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kabineti personali.</w:t>
      </w:r>
    </w:p>
    <w:p w:rsidR="0091517E" w:rsidRDefault="00F03D86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Enne uuringut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paigaldatakse 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Teie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mõlemale käele veenikanüül kontrastaine ja ravimi (</w:t>
      </w:r>
      <w:r w:rsidR="006429FE"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) manustamiseks.</w:t>
      </w:r>
    </w:p>
    <w:p w:rsidR="00951C30" w:rsidRDefault="00951C30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Tõsiste kuulmisprobleemide korral teavitage sellest enne uuringut radioloogiatehnikut.</w:t>
      </w:r>
    </w:p>
    <w:p w:rsidR="00C70D5C" w:rsidRPr="0091517E" w:rsidRDefault="00C70D5C" w:rsidP="00775865">
      <w:pPr>
        <w:pStyle w:val="CommentText"/>
        <w:ind w:left="720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Uuringu ajal</w:t>
      </w:r>
    </w:p>
    <w:p w:rsidR="00C70D5C" w:rsidRP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91517E" w:rsidRDefault="00C70D5C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U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uring kestab 60 - 90 minutit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471A0" w:rsidRDefault="009471A0" w:rsidP="009471A0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52336A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 tegemise ajaks paigaldatakse Teile rindkerele hingamisandur ja südame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töö  jälgimiseks elektroodid.</w:t>
      </w:r>
    </w:p>
    <w:p w:rsidR="0091517E" w:rsidRPr="0091517E" w:rsidRDefault="0091517E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Te lamate uuringulaual selili ja seejärel sõidutab radioloogiatehnik Teid uuringulauaga MRT-seadme keskele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Default="00526153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Aeg-ajalt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on vaja vastavalt korraldusele hinge kinni hoida (korraldu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sed tulevad läbi kõrvaklappide).</w:t>
      </w:r>
    </w:p>
    <w:p w:rsidR="00A744B2" w:rsidRPr="0091517E" w:rsidRDefault="00A744B2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 ajal tehakse palju üksikmõõtmisi, millega kaasnevad kloppivad ja prõmmivad helid. Need kestavad alates mõnest sekundist kuni mitme minutini. Müra summutamiseks antak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se Teile kõrvaklapid ja –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tropid.</w:t>
      </w:r>
    </w:p>
    <w:p w:rsidR="0091517E" w:rsidRPr="0091517E" w:rsidRDefault="00C70D5C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ogu uuringu ajal jälgitakse Teid läbi spetsiaalse akna ja videokaamera ning vajaduse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korra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l on võimalik Teile 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varem</w:t>
      </w:r>
      <w:r w:rsidR="00526153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kätte antud häirenupu abil personalile märku anda.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Vajaduse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korra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l uuring katkestatakse.</w:t>
      </w:r>
    </w:p>
    <w:p w:rsidR="00D37731" w:rsidRDefault="006429FE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i </w:t>
      </w:r>
      <w:r w:rsidR="00553BA5">
        <w:rPr>
          <w:rFonts w:asciiTheme="minorHAnsi" w:eastAsia="Arial" w:hAnsiTheme="minorHAnsi" w:cstheme="minorHAnsi"/>
          <w:bCs/>
          <w:w w:val="105"/>
          <w:sz w:val="24"/>
          <w:szCs w:val="24"/>
        </w:rPr>
        <w:t>manustamise</w:t>
      </w:r>
      <w:r w:rsidR="00553BA5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ajal 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suureneb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mõõdukalt südame löögisagedus ning </w:t>
      </w:r>
      <w:r w:rsidR="00951C3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langeb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vererõhk</w:t>
      </w:r>
      <w:r w:rsidR="00951C30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Pr="0091517E" w:rsidRDefault="00D37731" w:rsidP="00D37731">
      <w:pPr>
        <w:rPr>
          <w:rFonts w:asciiTheme="minorHAnsi" w:eastAsia="Arial" w:hAnsiTheme="minorHAnsi" w:cstheme="minorHAnsi"/>
          <w:bCs/>
          <w:w w:val="105"/>
          <w:szCs w:val="24"/>
        </w:rPr>
      </w:pPr>
      <w:r>
        <w:rPr>
          <w:rFonts w:asciiTheme="minorHAnsi" w:eastAsia="Arial" w:hAnsiTheme="minorHAnsi" w:cstheme="minorHAnsi"/>
          <w:bCs/>
          <w:w w:val="105"/>
          <w:szCs w:val="24"/>
        </w:rPr>
        <w:br w:type="page"/>
      </w:r>
    </w:p>
    <w:p w:rsidR="0091517E" w:rsidRPr="0091517E" w:rsidRDefault="00C70D5C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lastRenderedPageBreak/>
        <w:t>V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ahetult 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pärast </w:t>
      </w:r>
      <w:r w:rsidR="00553BA5">
        <w:rPr>
          <w:rFonts w:asciiTheme="minorHAnsi" w:eastAsia="Arial" w:hAnsiTheme="minorHAnsi" w:cstheme="minorHAnsi"/>
          <w:bCs/>
          <w:w w:val="105"/>
          <w:sz w:val="24"/>
          <w:szCs w:val="24"/>
        </w:rPr>
        <w:t>seda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võite tunda näoõhetust, valu rinnus ja peas, hingamisraskust, pearinglus</w:t>
      </w:r>
      <w:r w:rsidR="00E34B4E">
        <w:rPr>
          <w:rFonts w:asciiTheme="minorHAnsi" w:eastAsia="Arial" w:hAnsiTheme="minorHAnsi" w:cstheme="minorHAnsi"/>
          <w:bCs/>
          <w:w w:val="105"/>
          <w:sz w:val="24"/>
          <w:szCs w:val="24"/>
        </w:rPr>
        <w:t>t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ning iiveldust ja nõrkust. Kuna ravimil on väga kiire poolestusaeg (ravimi lagunemi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s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e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aeg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), siis kõrvaltoimed mööduvad </w:t>
      </w:r>
      <w:r w:rsidR="00526153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üldjuhul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kiiresti</w:t>
      </w:r>
      <w:r w:rsidR="00B1550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. </w:t>
      </w:r>
      <w:r w:rsidR="006429FE"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i </w:t>
      </w:r>
      <w:r w:rsidR="00553BA5">
        <w:rPr>
          <w:rFonts w:asciiTheme="minorHAnsi" w:eastAsia="Arial" w:hAnsiTheme="minorHAnsi" w:cstheme="minorHAnsi"/>
          <w:bCs/>
          <w:w w:val="105"/>
          <w:sz w:val="24"/>
          <w:szCs w:val="24"/>
        </w:rPr>
        <w:t>manustatakse</w:t>
      </w:r>
      <w:r w:rsidR="00553BA5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veeni </w:t>
      </w:r>
      <w:r w:rsidR="00553BA5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automaatsüstlaga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umbes 4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minuti jooksul.</w:t>
      </w:r>
    </w:p>
    <w:p w:rsidR="0091517E" w:rsidRPr="0091517E" w:rsidRDefault="00C70D5C" w:rsidP="00775865">
      <w:pPr>
        <w:pStyle w:val="CommentText"/>
        <w:numPr>
          <w:ilvl w:val="0"/>
          <w:numId w:val="2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U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uringu käigus süstitakse veenisiseselt ka kontrastainet. MRT-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 kasutatav kontrastaine on hästi talutav, kõrvaltoimeid (</w:t>
      </w:r>
      <w:r w:rsidR="00E34B4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allergi</w:t>
      </w:r>
      <w:r w:rsidR="00E34B4E">
        <w:rPr>
          <w:rFonts w:asciiTheme="minorHAnsi" w:eastAsia="Arial" w:hAnsiTheme="minorHAnsi" w:cstheme="minorHAnsi"/>
          <w:bCs/>
          <w:w w:val="105"/>
          <w:sz w:val="24"/>
          <w:szCs w:val="24"/>
        </w:rPr>
        <w:t>a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vereringe- ja hi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ngamishäired) esineb väga harva.</w:t>
      </w:r>
    </w:p>
    <w:p w:rsidR="0052336A" w:rsidRPr="0052336A" w:rsidRDefault="0052336A" w:rsidP="0052336A">
      <w:pPr>
        <w:pStyle w:val="CommentText"/>
        <w:ind w:left="720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51C30" w:rsidRPr="006429FE" w:rsidRDefault="00945320" w:rsidP="006429FE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U</w:t>
      </w:r>
      <w:r w:rsidR="00951C30" w:rsidRPr="006429F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uringu</w:t>
      </w:r>
      <w:r w:rsidR="006429F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järel </w:t>
      </w:r>
      <w:r w:rsidR="00951C30">
        <w:rPr>
          <w:rFonts w:asciiTheme="minorHAnsi" w:eastAsia="Arial" w:hAnsiTheme="minorHAnsi" w:cstheme="minorHAnsi"/>
          <w:bCs/>
          <w:w w:val="105"/>
          <w:sz w:val="24"/>
          <w:szCs w:val="24"/>
        </w:rPr>
        <w:t>teavitage radioloogiatehnikut kõikidest võimalikest kõrvaltoimetest, mis tekkisid uuringu ajal.</w:t>
      </w:r>
    </w:p>
    <w:p w:rsidR="00775865" w:rsidRDefault="00775865">
      <w:pPr>
        <w:rPr>
          <w:rFonts w:asciiTheme="minorHAnsi" w:eastAsia="Arial" w:hAnsiTheme="minorHAnsi" w:cstheme="minorHAnsi"/>
          <w:b/>
          <w:bCs/>
          <w:w w:val="105"/>
          <w:szCs w:val="24"/>
        </w:rPr>
      </w:pPr>
    </w:p>
    <w:p w:rsid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Pärast uuringut</w:t>
      </w:r>
    </w:p>
    <w:p w:rsidR="00C70D5C" w:rsidRP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C70D5C" w:rsidRPr="00C70D5C" w:rsidRDefault="00C70D5C" w:rsidP="00775865">
      <w:pPr>
        <w:pStyle w:val="CommentText"/>
        <w:jc w:val="both"/>
        <w:rPr>
          <w:rFonts w:asciiTheme="minorHAnsi" w:hAnsiTheme="minorHAnsi" w:cstheme="minorHAnsi"/>
          <w:sz w:val="24"/>
          <w:szCs w:val="24"/>
        </w:rPr>
      </w:pPr>
      <w:r w:rsidRPr="00C70D5C">
        <w:rPr>
          <w:rFonts w:asciiTheme="minorHAnsi" w:hAnsiTheme="minorHAnsi" w:cstheme="minorHAnsi"/>
          <w:sz w:val="24"/>
          <w:szCs w:val="24"/>
        </w:rPr>
        <w:t xml:space="preserve">Kui Te olete riietunud, võite lahkuda. </w:t>
      </w:r>
    </w:p>
    <w:p w:rsidR="00C70D5C" w:rsidRDefault="00C70D5C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C70D5C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Kuna uuringu ajal süstiti Teile kontrastainet, siis on soovitatav juua rohkem vedelikku. Vedeliku joomine kiirendab kontrastaine eritumist kehast. Hilisemate kõrvaltoimete ilmnemisel pöörduge perearsti </w:t>
      </w:r>
      <w:r w:rsidR="00E34B4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poole </w:t>
      </w:r>
      <w:r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või erakorralise meditsiini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keskusesse</w:t>
      </w:r>
      <w:r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P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Lisainfo</w:t>
      </w:r>
    </w:p>
    <w:p w:rsidR="00B1550C" w:rsidRDefault="00B1550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Default="00B1550C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B1550C">
        <w:rPr>
          <w:rFonts w:asciiTheme="minorHAnsi" w:eastAsia="Arial" w:hAnsiTheme="minorHAnsi" w:cstheme="minorHAnsi"/>
          <w:bCs/>
          <w:w w:val="105"/>
          <w:sz w:val="24"/>
          <w:szCs w:val="24"/>
        </w:rPr>
        <w:t>In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fot uuringu tulemuse kohta saate oma raviarstilt. 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 kohta tekkinud küsimuste korral saate teavet radioloogiliste uuringute nõuandeliinilt. Nõuandeliinile helistades ei saa registreerida uuringule ega infot uuringu tulemuste kohta. Nõuandeliinile saate pöörduda E–R kella 8.00–16.00:</w:t>
      </w:r>
    </w:p>
    <w:p w:rsidR="0091517E" w:rsidRPr="0091517E" w:rsidRDefault="0091517E" w:rsidP="00775865">
      <w:pPr>
        <w:pStyle w:val="CommentText"/>
        <w:numPr>
          <w:ilvl w:val="0"/>
          <w:numId w:val="2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telefon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ab/>
        <w:t xml:space="preserve">666 5166 </w:t>
      </w:r>
    </w:p>
    <w:p w:rsidR="0091517E" w:rsidRDefault="00C70D5C" w:rsidP="00D37731">
      <w:pPr>
        <w:pStyle w:val="CommentText"/>
        <w:numPr>
          <w:ilvl w:val="0"/>
          <w:numId w:val="2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e-post 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ab/>
      </w:r>
      <w:hyperlink r:id="rId13" w:history="1">
        <w:r w:rsidR="0091517E" w:rsidRPr="0091517E">
          <w:rPr>
            <w:rStyle w:val="Hyperlink"/>
            <w:rFonts w:asciiTheme="minorHAnsi" w:eastAsia="Arial" w:hAnsiTheme="minorHAnsi" w:cstheme="minorHAnsi"/>
            <w:bCs/>
            <w:w w:val="105"/>
            <w:sz w:val="24"/>
            <w:szCs w:val="24"/>
          </w:rPr>
          <w:t>radioloogiainfo@itk.ee</w:t>
        </w:r>
      </w:hyperlink>
      <w:r w:rsidR="00946713" w:rsidRPr="00D37731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P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2B38AE" w:rsidRPr="000763D6" w:rsidRDefault="00730D6C" w:rsidP="0091517E">
      <w:pPr>
        <w:pStyle w:val="CommentText"/>
        <w:jc w:val="both"/>
        <w:rPr>
          <w:rFonts w:asciiTheme="minorHAnsi" w:hAnsiTheme="minorHAnsi" w:cs="Segoe UI"/>
          <w:color w:val="444444"/>
        </w:rPr>
      </w:pPr>
      <w:r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="009769C9"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3A359A" w:rsidRPr="003A359A">
        <w:rPr>
          <w:rFonts w:asciiTheme="minorHAnsi" w:hAnsiTheme="minorHAnsi" w:cs="Segoe UI"/>
          <w:color w:val="444444"/>
        </w:rPr>
        <w:t>ITK1014</w:t>
      </w:r>
    </w:p>
    <w:p w:rsidR="00647C31" w:rsidRPr="000763D6" w:rsidRDefault="00647C31" w:rsidP="00647C31">
      <w:pPr>
        <w:ind w:left="6372"/>
        <w:rPr>
          <w:rFonts w:asciiTheme="minorHAnsi" w:hAnsiTheme="minorHAnsi"/>
          <w:iCs/>
          <w:sz w:val="20"/>
        </w:rPr>
      </w:pPr>
      <w:r w:rsidRPr="000763D6">
        <w:rPr>
          <w:rFonts w:asciiTheme="minorHAnsi" w:hAnsiTheme="minorHAnsi"/>
          <w:iCs/>
          <w:sz w:val="20"/>
        </w:rPr>
        <w:t>Kinnitatud AS</w:t>
      </w:r>
      <w:r w:rsidR="003A359A">
        <w:rPr>
          <w:rFonts w:asciiTheme="minorHAnsi" w:hAnsiTheme="minorHAnsi"/>
          <w:iCs/>
          <w:sz w:val="20"/>
        </w:rPr>
        <w:t xml:space="preserve"> ITK ravikvaliteedi komisjoni 10</w:t>
      </w:r>
      <w:r w:rsidR="00775865">
        <w:rPr>
          <w:rFonts w:asciiTheme="minorHAnsi" w:hAnsiTheme="minorHAnsi"/>
          <w:iCs/>
          <w:sz w:val="20"/>
        </w:rPr>
        <w:t>.</w:t>
      </w:r>
      <w:r w:rsidR="003A359A">
        <w:rPr>
          <w:rFonts w:asciiTheme="minorHAnsi" w:hAnsiTheme="minorHAnsi"/>
          <w:iCs/>
          <w:sz w:val="20"/>
        </w:rPr>
        <w:t>02</w:t>
      </w:r>
      <w:r w:rsidR="00B1550C">
        <w:rPr>
          <w:rFonts w:asciiTheme="minorHAnsi" w:hAnsiTheme="minorHAnsi"/>
          <w:iCs/>
          <w:sz w:val="20"/>
        </w:rPr>
        <w:t>.2021</w:t>
      </w:r>
      <w:r w:rsidRPr="000763D6">
        <w:rPr>
          <w:rFonts w:asciiTheme="minorHAnsi" w:hAnsiTheme="minorHAnsi"/>
          <w:iCs/>
          <w:sz w:val="20"/>
        </w:rPr>
        <w:t xml:space="preserve"> otsusega (protokoll nr </w:t>
      </w:r>
      <w:r w:rsidR="003A359A">
        <w:rPr>
          <w:rFonts w:asciiTheme="minorHAnsi" w:hAnsiTheme="minorHAnsi"/>
          <w:iCs/>
          <w:sz w:val="20"/>
        </w:rPr>
        <w:t>3-21)</w:t>
      </w:r>
    </w:p>
    <w:p w:rsidR="00742A0B" w:rsidRPr="000763D6" w:rsidRDefault="00742A0B" w:rsidP="00647C31">
      <w:pPr>
        <w:ind w:left="6372"/>
        <w:rPr>
          <w:i/>
          <w:iCs/>
          <w:sz w:val="22"/>
          <w:szCs w:val="22"/>
        </w:rPr>
      </w:pPr>
      <w:bookmarkStart w:id="0" w:name="_GoBack"/>
      <w:bookmarkEnd w:id="0"/>
    </w:p>
    <w:sectPr w:rsidR="00742A0B" w:rsidRPr="000763D6" w:rsidSect="008D0E04">
      <w:headerReference w:type="default" r:id="rId14"/>
      <w:footerReference w:type="default" r:id="rId15"/>
      <w:footerReference w:type="first" r:id="rId16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6B09" w16cex:dateUtc="2020-12-22T10:54:00Z"/>
  <w16cex:commentExtensible w16cex:durableId="238C7401" w16cex:dateUtc="2020-12-22T11:32:00Z"/>
  <w16cex:commentExtensible w16cex:durableId="238C73C9" w16cex:dateUtc="2020-12-22T11:31:00Z"/>
  <w16cex:commentExtensible w16cex:durableId="238C768E" w16cex:dateUtc="2020-12-22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6079CC" w16cid:durableId="238C65D0"/>
  <w16cid:commentId w16cid:paraId="30010F89" w16cid:durableId="238C65D1"/>
  <w16cid:commentId w16cid:paraId="33BDC852" w16cid:durableId="238C65D2"/>
  <w16cid:commentId w16cid:paraId="12BACB8E" w16cid:durableId="238C65D3"/>
  <w16cid:commentId w16cid:paraId="231FD14B" w16cid:durableId="238C65D4"/>
  <w16cid:commentId w16cid:paraId="68C17CC5" w16cid:durableId="238C65D5"/>
  <w16cid:commentId w16cid:paraId="61DC7226" w16cid:durableId="238C65D6"/>
  <w16cid:commentId w16cid:paraId="61140647" w16cid:durableId="238C65D7"/>
  <w16cid:commentId w16cid:paraId="5841AFE7" w16cid:durableId="238C65D8"/>
  <w16cid:commentId w16cid:paraId="6B061026" w16cid:durableId="238C65D9"/>
  <w16cid:commentId w16cid:paraId="62A67CD6" w16cid:durableId="238C65DA"/>
  <w16cid:commentId w16cid:paraId="6FE5C71A" w16cid:durableId="238C6B09"/>
  <w16cid:commentId w16cid:paraId="28100179" w16cid:durableId="238C65DB"/>
  <w16cid:commentId w16cid:paraId="1AA8FE05" w16cid:durableId="238C7401"/>
  <w16cid:commentId w16cid:paraId="031BF2D1" w16cid:durableId="238C73C9"/>
  <w16cid:commentId w16cid:paraId="5B0FDA4D" w16cid:durableId="238C768E"/>
  <w16cid:commentId w16cid:paraId="09154FBC" w16cid:durableId="238C65DC"/>
  <w16cid:commentId w16cid:paraId="11A08B6F" w16cid:durableId="238C65DD"/>
  <w16cid:commentId w16cid:paraId="5711D446" w16cid:durableId="238C65DE"/>
  <w16cid:commentId w16cid:paraId="62096F0C" w16cid:durableId="238C65DF"/>
  <w16cid:commentId w16cid:paraId="1EF61599" w16cid:durableId="238C65E0"/>
  <w16cid:commentId w16cid:paraId="61A75A2F" w16cid:durableId="238C65E1"/>
  <w16cid:commentId w16cid:paraId="6C3BA17A" w16cid:durableId="238C65E2"/>
  <w16cid:commentId w16cid:paraId="46AEAE72" w16cid:durableId="238C65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29" w:rsidRDefault="00080029" w:rsidP="002676B3">
      <w:r>
        <w:separator/>
      </w:r>
    </w:p>
  </w:endnote>
  <w:endnote w:type="continuationSeparator" w:id="0">
    <w:p w:rsidR="00080029" w:rsidRDefault="00080029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31" w:rsidRDefault="00D37731" w:rsidP="00836B36">
    <w:pPr>
      <w:pStyle w:val="Footer"/>
      <w:rPr>
        <w:rFonts w:asciiTheme="minorHAnsi" w:hAnsiTheme="minorHAnsi"/>
        <w:sz w:val="18"/>
        <w:szCs w:val="18"/>
      </w:rPr>
    </w:pPr>
  </w:p>
  <w:p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</w:t>
    </w:r>
    <w:r w:rsidR="003A359A" w:rsidRPr="003A359A">
      <w:rPr>
        <w:rFonts w:asciiTheme="minorHAnsi" w:hAnsiTheme="minorHAnsi"/>
        <w:sz w:val="18"/>
        <w:szCs w:val="18"/>
      </w:rPr>
      <w:t>ITK1014</w:t>
    </w:r>
    <w:r w:rsidRPr="002D0084">
      <w:rPr>
        <w:rFonts w:asciiTheme="minorHAnsi" w:hAnsiTheme="minorHAnsi"/>
        <w:sz w:val="18"/>
        <w:szCs w:val="18"/>
      </w:rPr>
      <w:t>)</w:t>
    </w:r>
  </w:p>
  <w:p w:rsidR="00C51271" w:rsidRPr="00647C31" w:rsidRDefault="00775865" w:rsidP="00647C31">
    <w:pPr>
      <w:pStyle w:val="Footer"/>
      <w:rPr>
        <w:rFonts w:asciiTheme="minorHAnsi" w:hAnsiTheme="minorHAnsi"/>
        <w:sz w:val="18"/>
        <w:szCs w:val="18"/>
      </w:rPr>
    </w:pPr>
    <w:r w:rsidRPr="00775865">
      <w:rPr>
        <w:rFonts w:asciiTheme="minorHAnsi" w:hAnsiTheme="minorHAnsi"/>
        <w:sz w:val="18"/>
        <w:szCs w:val="18"/>
      </w:rPr>
      <w:t>Südame stress-perfusiooni uuring magnetresonantstomograafias (MRT)</w:t>
    </w:r>
    <w:r w:rsidR="0094072B" w:rsidRPr="00B509D7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3A359A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3A359A">
      <w:rPr>
        <w:rFonts w:asciiTheme="minorHAnsi" w:hAnsiTheme="minorHAnsi"/>
        <w:bCs/>
        <w:noProof/>
        <w:sz w:val="20"/>
        <w:szCs w:val="18"/>
      </w:rPr>
      <w:t>4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72B" w:rsidRDefault="0094072B" w:rsidP="009E5830">
    <w:pPr>
      <w:pStyle w:val="Footer"/>
      <w:ind w:left="-1701"/>
    </w:pPr>
  </w:p>
  <w:p w:rsidR="00C51271" w:rsidRDefault="00C51271"/>
  <w:p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29" w:rsidRDefault="00080029" w:rsidP="002676B3">
      <w:r>
        <w:separator/>
      </w:r>
    </w:p>
  </w:footnote>
  <w:footnote w:type="continuationSeparator" w:id="0">
    <w:p w:rsidR="00080029" w:rsidRDefault="00080029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Default="0094072B" w:rsidP="002676B3">
    <w:pPr>
      <w:pStyle w:val="Header"/>
      <w:rPr>
        <w:rFonts w:ascii="Courier New" w:hAnsi="Courier Ne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60B3B" wp14:editId="3E899094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60B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tab/>
    </w:r>
  </w:p>
  <w:p w:rsidR="0094072B" w:rsidRDefault="0094072B">
    <w:pPr>
      <w:pStyle w:val="Header"/>
    </w:pPr>
  </w:p>
  <w:p w:rsidR="00C51271" w:rsidRDefault="00C51271"/>
  <w:p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4"/>
    <w:multiLevelType w:val="hybridMultilevel"/>
    <w:tmpl w:val="487E89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A2"/>
    <w:multiLevelType w:val="hybridMultilevel"/>
    <w:tmpl w:val="1974F9E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1E1"/>
    <w:multiLevelType w:val="hybridMultilevel"/>
    <w:tmpl w:val="DF7C21D0"/>
    <w:lvl w:ilvl="0" w:tplc="DE7A8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F11DF"/>
    <w:multiLevelType w:val="hybridMultilevel"/>
    <w:tmpl w:val="EA72B55E"/>
    <w:lvl w:ilvl="0" w:tplc="CA98E40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01C"/>
    <w:multiLevelType w:val="hybridMultilevel"/>
    <w:tmpl w:val="D798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5869"/>
    <w:multiLevelType w:val="hybridMultilevel"/>
    <w:tmpl w:val="FC0C0D1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65D"/>
    <w:multiLevelType w:val="hybridMultilevel"/>
    <w:tmpl w:val="8408A1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8B3"/>
    <w:multiLevelType w:val="hybridMultilevel"/>
    <w:tmpl w:val="440252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1363"/>
    <w:multiLevelType w:val="hybridMultilevel"/>
    <w:tmpl w:val="7C60D7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4D36"/>
    <w:multiLevelType w:val="hybridMultilevel"/>
    <w:tmpl w:val="861C8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5A8B"/>
    <w:multiLevelType w:val="hybridMultilevel"/>
    <w:tmpl w:val="2D2698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25C1"/>
    <w:multiLevelType w:val="hybridMultilevel"/>
    <w:tmpl w:val="22AA4782"/>
    <w:lvl w:ilvl="0" w:tplc="042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B2099"/>
    <w:multiLevelType w:val="hybridMultilevel"/>
    <w:tmpl w:val="A8A433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557D"/>
    <w:multiLevelType w:val="hybridMultilevel"/>
    <w:tmpl w:val="A6F8E9B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0338"/>
    <w:multiLevelType w:val="hybridMultilevel"/>
    <w:tmpl w:val="76A039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22B2F"/>
    <w:multiLevelType w:val="hybridMultilevel"/>
    <w:tmpl w:val="B338034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032D4"/>
    <w:multiLevelType w:val="hybridMultilevel"/>
    <w:tmpl w:val="6352A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1180C"/>
    <w:multiLevelType w:val="hybridMultilevel"/>
    <w:tmpl w:val="867A65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D06D5"/>
    <w:multiLevelType w:val="hybridMultilevel"/>
    <w:tmpl w:val="89EA630C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C37570"/>
    <w:multiLevelType w:val="hybridMultilevel"/>
    <w:tmpl w:val="D6EA8056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3C6F4D"/>
    <w:multiLevelType w:val="hybridMultilevel"/>
    <w:tmpl w:val="665E954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00233"/>
    <w:multiLevelType w:val="hybridMultilevel"/>
    <w:tmpl w:val="304C52A8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244D8"/>
    <w:multiLevelType w:val="hybridMultilevel"/>
    <w:tmpl w:val="E8A24D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7ADD"/>
    <w:multiLevelType w:val="hybridMultilevel"/>
    <w:tmpl w:val="0100B9F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A5A35"/>
    <w:multiLevelType w:val="hybridMultilevel"/>
    <w:tmpl w:val="B798B8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C1DA5"/>
    <w:multiLevelType w:val="hybridMultilevel"/>
    <w:tmpl w:val="A5E498C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33AA8"/>
    <w:multiLevelType w:val="hybridMultilevel"/>
    <w:tmpl w:val="172070B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557274"/>
    <w:multiLevelType w:val="hybridMultilevel"/>
    <w:tmpl w:val="4B70608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FB4A6A"/>
    <w:multiLevelType w:val="hybridMultilevel"/>
    <w:tmpl w:val="FACAE080"/>
    <w:lvl w:ilvl="0" w:tplc="135C2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4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17BB1"/>
    <w:multiLevelType w:val="hybridMultilevel"/>
    <w:tmpl w:val="01E64FC4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80DD4"/>
    <w:multiLevelType w:val="hybridMultilevel"/>
    <w:tmpl w:val="530A19B8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F076D4"/>
    <w:multiLevelType w:val="hybridMultilevel"/>
    <w:tmpl w:val="D0722BA2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0D7B"/>
    <w:multiLevelType w:val="hybridMultilevel"/>
    <w:tmpl w:val="AD5E97D6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63E2F"/>
    <w:multiLevelType w:val="hybridMultilevel"/>
    <w:tmpl w:val="6FACAB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B3CE4"/>
    <w:multiLevelType w:val="hybridMultilevel"/>
    <w:tmpl w:val="944A63B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4"/>
  </w:num>
  <w:num w:numId="8">
    <w:abstractNumId w:val="20"/>
  </w:num>
  <w:num w:numId="9">
    <w:abstractNumId w:val="29"/>
  </w:num>
  <w:num w:numId="10">
    <w:abstractNumId w:val="32"/>
  </w:num>
  <w:num w:numId="11">
    <w:abstractNumId w:val="31"/>
  </w:num>
  <w:num w:numId="12">
    <w:abstractNumId w:val="21"/>
  </w:num>
  <w:num w:numId="13">
    <w:abstractNumId w:val="13"/>
  </w:num>
  <w:num w:numId="14">
    <w:abstractNumId w:val="25"/>
  </w:num>
  <w:num w:numId="15">
    <w:abstractNumId w:val="15"/>
  </w:num>
  <w:num w:numId="16">
    <w:abstractNumId w:val="1"/>
  </w:num>
  <w:num w:numId="17">
    <w:abstractNumId w:val="17"/>
  </w:num>
  <w:num w:numId="18">
    <w:abstractNumId w:val="3"/>
  </w:num>
  <w:num w:numId="19">
    <w:abstractNumId w:val="26"/>
  </w:num>
  <w:num w:numId="20">
    <w:abstractNumId w:val="33"/>
  </w:num>
  <w:num w:numId="21">
    <w:abstractNumId w:val="10"/>
  </w:num>
  <w:num w:numId="22">
    <w:abstractNumId w:val="2"/>
  </w:num>
  <w:num w:numId="23">
    <w:abstractNumId w:val="22"/>
  </w:num>
  <w:num w:numId="24">
    <w:abstractNumId w:val="12"/>
  </w:num>
  <w:num w:numId="25">
    <w:abstractNumId w:val="11"/>
  </w:num>
  <w:num w:numId="26">
    <w:abstractNumId w:val="27"/>
  </w:num>
  <w:num w:numId="27">
    <w:abstractNumId w:val="5"/>
  </w:num>
  <w:num w:numId="28">
    <w:abstractNumId w:val="24"/>
  </w:num>
  <w:num w:numId="29">
    <w:abstractNumId w:val="6"/>
  </w:num>
  <w:num w:numId="30">
    <w:abstractNumId w:val="28"/>
  </w:num>
  <w:num w:numId="31">
    <w:abstractNumId w:val="18"/>
  </w:num>
  <w:num w:numId="32">
    <w:abstractNumId w:val="8"/>
  </w:num>
  <w:num w:numId="33">
    <w:abstractNumId w:val="30"/>
  </w:num>
  <w:num w:numId="34">
    <w:abstractNumId w:val="34"/>
  </w:num>
  <w:num w:numId="3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14232"/>
    <w:rsid w:val="00020862"/>
    <w:rsid w:val="00031E21"/>
    <w:rsid w:val="0003295D"/>
    <w:rsid w:val="00034847"/>
    <w:rsid w:val="00037B69"/>
    <w:rsid w:val="00037E58"/>
    <w:rsid w:val="00043709"/>
    <w:rsid w:val="0004502B"/>
    <w:rsid w:val="00050CA0"/>
    <w:rsid w:val="00053D57"/>
    <w:rsid w:val="00055F29"/>
    <w:rsid w:val="00071D48"/>
    <w:rsid w:val="000763D6"/>
    <w:rsid w:val="00076833"/>
    <w:rsid w:val="00076F54"/>
    <w:rsid w:val="00080029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4B6C"/>
    <w:rsid w:val="000C5756"/>
    <w:rsid w:val="000C7B36"/>
    <w:rsid w:val="000D3761"/>
    <w:rsid w:val="000D684F"/>
    <w:rsid w:val="000E2443"/>
    <w:rsid w:val="000F0FF8"/>
    <w:rsid w:val="000F1D51"/>
    <w:rsid w:val="000F4D28"/>
    <w:rsid w:val="000F7F64"/>
    <w:rsid w:val="00107A3D"/>
    <w:rsid w:val="00117343"/>
    <w:rsid w:val="00124AD2"/>
    <w:rsid w:val="001274D7"/>
    <w:rsid w:val="001279C8"/>
    <w:rsid w:val="00135917"/>
    <w:rsid w:val="0013779E"/>
    <w:rsid w:val="00140A8E"/>
    <w:rsid w:val="001439F2"/>
    <w:rsid w:val="00146D3F"/>
    <w:rsid w:val="00150EC3"/>
    <w:rsid w:val="001523DF"/>
    <w:rsid w:val="00162B09"/>
    <w:rsid w:val="001664C8"/>
    <w:rsid w:val="001805EE"/>
    <w:rsid w:val="001A421E"/>
    <w:rsid w:val="001B3E3C"/>
    <w:rsid w:val="001B3EE1"/>
    <w:rsid w:val="001B4109"/>
    <w:rsid w:val="001B6A1C"/>
    <w:rsid w:val="001B6D2E"/>
    <w:rsid w:val="001C02A4"/>
    <w:rsid w:val="001C3EC2"/>
    <w:rsid w:val="001C5949"/>
    <w:rsid w:val="001D6A01"/>
    <w:rsid w:val="001E138A"/>
    <w:rsid w:val="001E66AE"/>
    <w:rsid w:val="001F29C0"/>
    <w:rsid w:val="001F2E1C"/>
    <w:rsid w:val="001F665F"/>
    <w:rsid w:val="001F6CFA"/>
    <w:rsid w:val="001F7498"/>
    <w:rsid w:val="00200544"/>
    <w:rsid w:val="00204450"/>
    <w:rsid w:val="002050F2"/>
    <w:rsid w:val="00210026"/>
    <w:rsid w:val="00211DA0"/>
    <w:rsid w:val="002120D2"/>
    <w:rsid w:val="002133AA"/>
    <w:rsid w:val="002170F1"/>
    <w:rsid w:val="002300FD"/>
    <w:rsid w:val="00233C1D"/>
    <w:rsid w:val="00234077"/>
    <w:rsid w:val="00237CBE"/>
    <w:rsid w:val="002422B3"/>
    <w:rsid w:val="002459AF"/>
    <w:rsid w:val="002460B4"/>
    <w:rsid w:val="002474CC"/>
    <w:rsid w:val="00247850"/>
    <w:rsid w:val="00251CEF"/>
    <w:rsid w:val="00253DDC"/>
    <w:rsid w:val="00255F7F"/>
    <w:rsid w:val="002676B3"/>
    <w:rsid w:val="002717B5"/>
    <w:rsid w:val="00272AD2"/>
    <w:rsid w:val="00277286"/>
    <w:rsid w:val="00282868"/>
    <w:rsid w:val="002839A2"/>
    <w:rsid w:val="00284BF4"/>
    <w:rsid w:val="002908EE"/>
    <w:rsid w:val="00291520"/>
    <w:rsid w:val="00292506"/>
    <w:rsid w:val="002930BB"/>
    <w:rsid w:val="00295B0A"/>
    <w:rsid w:val="002A1491"/>
    <w:rsid w:val="002B38AE"/>
    <w:rsid w:val="002C557E"/>
    <w:rsid w:val="002C7FD1"/>
    <w:rsid w:val="002D0084"/>
    <w:rsid w:val="002D7850"/>
    <w:rsid w:val="002D7D42"/>
    <w:rsid w:val="002E4468"/>
    <w:rsid w:val="002E5BDD"/>
    <w:rsid w:val="002F5AE7"/>
    <w:rsid w:val="00300D46"/>
    <w:rsid w:val="00301C9A"/>
    <w:rsid w:val="0030538A"/>
    <w:rsid w:val="00305AA8"/>
    <w:rsid w:val="003155B9"/>
    <w:rsid w:val="003166B3"/>
    <w:rsid w:val="00320127"/>
    <w:rsid w:val="003246F6"/>
    <w:rsid w:val="003357E0"/>
    <w:rsid w:val="00336009"/>
    <w:rsid w:val="00337927"/>
    <w:rsid w:val="003433C0"/>
    <w:rsid w:val="00351E04"/>
    <w:rsid w:val="00353E49"/>
    <w:rsid w:val="003571DB"/>
    <w:rsid w:val="00364DBA"/>
    <w:rsid w:val="00366CD6"/>
    <w:rsid w:val="00370D35"/>
    <w:rsid w:val="00375A31"/>
    <w:rsid w:val="0037677F"/>
    <w:rsid w:val="00377240"/>
    <w:rsid w:val="00383947"/>
    <w:rsid w:val="00392220"/>
    <w:rsid w:val="00392D56"/>
    <w:rsid w:val="00393869"/>
    <w:rsid w:val="003956B3"/>
    <w:rsid w:val="00396284"/>
    <w:rsid w:val="00397207"/>
    <w:rsid w:val="00397D02"/>
    <w:rsid w:val="003A0574"/>
    <w:rsid w:val="003A13BD"/>
    <w:rsid w:val="003A359A"/>
    <w:rsid w:val="003A650B"/>
    <w:rsid w:val="003B06A5"/>
    <w:rsid w:val="003B246D"/>
    <w:rsid w:val="003B6B68"/>
    <w:rsid w:val="003C2D5C"/>
    <w:rsid w:val="003C3001"/>
    <w:rsid w:val="003D0AD1"/>
    <w:rsid w:val="003D3611"/>
    <w:rsid w:val="003D601E"/>
    <w:rsid w:val="003E1589"/>
    <w:rsid w:val="003E3D18"/>
    <w:rsid w:val="003E404B"/>
    <w:rsid w:val="003F7612"/>
    <w:rsid w:val="003F7EB4"/>
    <w:rsid w:val="00406CAF"/>
    <w:rsid w:val="00411F01"/>
    <w:rsid w:val="004230F9"/>
    <w:rsid w:val="004250DD"/>
    <w:rsid w:val="00440553"/>
    <w:rsid w:val="00441D73"/>
    <w:rsid w:val="0046057A"/>
    <w:rsid w:val="00461830"/>
    <w:rsid w:val="00465757"/>
    <w:rsid w:val="004668C7"/>
    <w:rsid w:val="004700A1"/>
    <w:rsid w:val="00474336"/>
    <w:rsid w:val="004806E2"/>
    <w:rsid w:val="004816EE"/>
    <w:rsid w:val="004839BF"/>
    <w:rsid w:val="00490D1E"/>
    <w:rsid w:val="004A23BB"/>
    <w:rsid w:val="004A731B"/>
    <w:rsid w:val="004B2B1D"/>
    <w:rsid w:val="004B7BCA"/>
    <w:rsid w:val="004D55F5"/>
    <w:rsid w:val="004D5759"/>
    <w:rsid w:val="004D71CA"/>
    <w:rsid w:val="004E24CC"/>
    <w:rsid w:val="004E4D74"/>
    <w:rsid w:val="004E50F4"/>
    <w:rsid w:val="004F512D"/>
    <w:rsid w:val="004F55C9"/>
    <w:rsid w:val="004F59FD"/>
    <w:rsid w:val="004F6CB7"/>
    <w:rsid w:val="004F7785"/>
    <w:rsid w:val="00502038"/>
    <w:rsid w:val="0050767E"/>
    <w:rsid w:val="00514C7D"/>
    <w:rsid w:val="0052336A"/>
    <w:rsid w:val="00526153"/>
    <w:rsid w:val="005266A5"/>
    <w:rsid w:val="0053226E"/>
    <w:rsid w:val="005416A1"/>
    <w:rsid w:val="005417D6"/>
    <w:rsid w:val="0054314D"/>
    <w:rsid w:val="0054657F"/>
    <w:rsid w:val="005512D9"/>
    <w:rsid w:val="00553BA5"/>
    <w:rsid w:val="00561921"/>
    <w:rsid w:val="00574425"/>
    <w:rsid w:val="00577DE1"/>
    <w:rsid w:val="00581629"/>
    <w:rsid w:val="00585BC0"/>
    <w:rsid w:val="00585C9A"/>
    <w:rsid w:val="005861E3"/>
    <w:rsid w:val="0059315F"/>
    <w:rsid w:val="0059341D"/>
    <w:rsid w:val="00593FBE"/>
    <w:rsid w:val="0059473D"/>
    <w:rsid w:val="0059554B"/>
    <w:rsid w:val="0059676C"/>
    <w:rsid w:val="005B1FDB"/>
    <w:rsid w:val="005B2AFD"/>
    <w:rsid w:val="005B48B6"/>
    <w:rsid w:val="005B7C04"/>
    <w:rsid w:val="005C4222"/>
    <w:rsid w:val="005C641F"/>
    <w:rsid w:val="005D52FE"/>
    <w:rsid w:val="005E4532"/>
    <w:rsid w:val="005E4FCD"/>
    <w:rsid w:val="005E5C64"/>
    <w:rsid w:val="005F537F"/>
    <w:rsid w:val="005F69FC"/>
    <w:rsid w:val="005F6A99"/>
    <w:rsid w:val="00602575"/>
    <w:rsid w:val="00602FB9"/>
    <w:rsid w:val="006053ED"/>
    <w:rsid w:val="006165C6"/>
    <w:rsid w:val="00616731"/>
    <w:rsid w:val="00617697"/>
    <w:rsid w:val="006370FA"/>
    <w:rsid w:val="006429FE"/>
    <w:rsid w:val="00643690"/>
    <w:rsid w:val="00644137"/>
    <w:rsid w:val="00647C31"/>
    <w:rsid w:val="00655583"/>
    <w:rsid w:val="00656E3E"/>
    <w:rsid w:val="006620E2"/>
    <w:rsid w:val="006740F1"/>
    <w:rsid w:val="00674DC2"/>
    <w:rsid w:val="00680583"/>
    <w:rsid w:val="00682157"/>
    <w:rsid w:val="00682E40"/>
    <w:rsid w:val="00683C4D"/>
    <w:rsid w:val="00684643"/>
    <w:rsid w:val="00687485"/>
    <w:rsid w:val="006A16E7"/>
    <w:rsid w:val="006A28A1"/>
    <w:rsid w:val="006A48F2"/>
    <w:rsid w:val="006A4E06"/>
    <w:rsid w:val="006A6DE2"/>
    <w:rsid w:val="006A72A9"/>
    <w:rsid w:val="006B15B6"/>
    <w:rsid w:val="006B4B5F"/>
    <w:rsid w:val="006C3300"/>
    <w:rsid w:val="006C6CFD"/>
    <w:rsid w:val="006D18DE"/>
    <w:rsid w:val="006E6BE5"/>
    <w:rsid w:val="006F00EF"/>
    <w:rsid w:val="006F7664"/>
    <w:rsid w:val="00702CF8"/>
    <w:rsid w:val="00704BCF"/>
    <w:rsid w:val="00707CE3"/>
    <w:rsid w:val="0071186C"/>
    <w:rsid w:val="007131A3"/>
    <w:rsid w:val="00717EC6"/>
    <w:rsid w:val="00717F10"/>
    <w:rsid w:val="007205B3"/>
    <w:rsid w:val="00721CEB"/>
    <w:rsid w:val="00722A24"/>
    <w:rsid w:val="007238C4"/>
    <w:rsid w:val="007248E7"/>
    <w:rsid w:val="00730D6C"/>
    <w:rsid w:val="00733DAF"/>
    <w:rsid w:val="00736FF9"/>
    <w:rsid w:val="007415D4"/>
    <w:rsid w:val="0074175E"/>
    <w:rsid w:val="00742A0B"/>
    <w:rsid w:val="007430A1"/>
    <w:rsid w:val="00743568"/>
    <w:rsid w:val="00746B26"/>
    <w:rsid w:val="0075076F"/>
    <w:rsid w:val="00757D4D"/>
    <w:rsid w:val="00762A04"/>
    <w:rsid w:val="00763F78"/>
    <w:rsid w:val="007644DF"/>
    <w:rsid w:val="00764A19"/>
    <w:rsid w:val="00767884"/>
    <w:rsid w:val="00775865"/>
    <w:rsid w:val="00781414"/>
    <w:rsid w:val="00784A66"/>
    <w:rsid w:val="00784EDE"/>
    <w:rsid w:val="007870FE"/>
    <w:rsid w:val="00791590"/>
    <w:rsid w:val="0079344D"/>
    <w:rsid w:val="007A46DA"/>
    <w:rsid w:val="007B0CA6"/>
    <w:rsid w:val="007B26B5"/>
    <w:rsid w:val="007B7EEE"/>
    <w:rsid w:val="007C418C"/>
    <w:rsid w:val="007C6E7D"/>
    <w:rsid w:val="007D0BD7"/>
    <w:rsid w:val="007D5DDA"/>
    <w:rsid w:val="007D71FA"/>
    <w:rsid w:val="007E1CCC"/>
    <w:rsid w:val="007E3516"/>
    <w:rsid w:val="007E66D3"/>
    <w:rsid w:val="007F6920"/>
    <w:rsid w:val="008161AD"/>
    <w:rsid w:val="00817256"/>
    <w:rsid w:val="00817A63"/>
    <w:rsid w:val="00823A74"/>
    <w:rsid w:val="00830A6E"/>
    <w:rsid w:val="008318A6"/>
    <w:rsid w:val="00836B36"/>
    <w:rsid w:val="0083715F"/>
    <w:rsid w:val="00837A20"/>
    <w:rsid w:val="00847577"/>
    <w:rsid w:val="00862990"/>
    <w:rsid w:val="00862B29"/>
    <w:rsid w:val="00864580"/>
    <w:rsid w:val="0086634E"/>
    <w:rsid w:val="00870543"/>
    <w:rsid w:val="00872274"/>
    <w:rsid w:val="00872605"/>
    <w:rsid w:val="00873201"/>
    <w:rsid w:val="00876534"/>
    <w:rsid w:val="008769B5"/>
    <w:rsid w:val="00882073"/>
    <w:rsid w:val="00883948"/>
    <w:rsid w:val="008849D8"/>
    <w:rsid w:val="00887008"/>
    <w:rsid w:val="00892011"/>
    <w:rsid w:val="008921AC"/>
    <w:rsid w:val="0089376C"/>
    <w:rsid w:val="00894BAE"/>
    <w:rsid w:val="008A04F7"/>
    <w:rsid w:val="008A44EB"/>
    <w:rsid w:val="008B3D82"/>
    <w:rsid w:val="008B6A12"/>
    <w:rsid w:val="008C0FA1"/>
    <w:rsid w:val="008C120C"/>
    <w:rsid w:val="008C33B8"/>
    <w:rsid w:val="008C68A3"/>
    <w:rsid w:val="008D0E04"/>
    <w:rsid w:val="008D431C"/>
    <w:rsid w:val="008D75D8"/>
    <w:rsid w:val="008E369B"/>
    <w:rsid w:val="008E372B"/>
    <w:rsid w:val="008E3FA5"/>
    <w:rsid w:val="008E3FE2"/>
    <w:rsid w:val="008F122C"/>
    <w:rsid w:val="008F259B"/>
    <w:rsid w:val="008F50AC"/>
    <w:rsid w:val="008F75F7"/>
    <w:rsid w:val="00903B6C"/>
    <w:rsid w:val="00904F25"/>
    <w:rsid w:val="009070EB"/>
    <w:rsid w:val="0091517E"/>
    <w:rsid w:val="00916682"/>
    <w:rsid w:val="00920D37"/>
    <w:rsid w:val="00923B31"/>
    <w:rsid w:val="0092474C"/>
    <w:rsid w:val="00925B6C"/>
    <w:rsid w:val="00927602"/>
    <w:rsid w:val="00934B85"/>
    <w:rsid w:val="0094072B"/>
    <w:rsid w:val="009419B3"/>
    <w:rsid w:val="00941EC6"/>
    <w:rsid w:val="0094467C"/>
    <w:rsid w:val="00945320"/>
    <w:rsid w:val="00946029"/>
    <w:rsid w:val="00946713"/>
    <w:rsid w:val="00946A64"/>
    <w:rsid w:val="009471A0"/>
    <w:rsid w:val="00951C30"/>
    <w:rsid w:val="00953A3D"/>
    <w:rsid w:val="00953C93"/>
    <w:rsid w:val="00957CD5"/>
    <w:rsid w:val="009636B0"/>
    <w:rsid w:val="009769C9"/>
    <w:rsid w:val="009774CD"/>
    <w:rsid w:val="0098058A"/>
    <w:rsid w:val="00986EF1"/>
    <w:rsid w:val="009910FE"/>
    <w:rsid w:val="009A2FA4"/>
    <w:rsid w:val="009A6030"/>
    <w:rsid w:val="009A7C7B"/>
    <w:rsid w:val="009B2AFB"/>
    <w:rsid w:val="009B38C2"/>
    <w:rsid w:val="009B5C6B"/>
    <w:rsid w:val="009C0E47"/>
    <w:rsid w:val="009C1394"/>
    <w:rsid w:val="009C1E22"/>
    <w:rsid w:val="009C2055"/>
    <w:rsid w:val="009C302C"/>
    <w:rsid w:val="009C3AE2"/>
    <w:rsid w:val="009D0BB8"/>
    <w:rsid w:val="009D1D63"/>
    <w:rsid w:val="009D2FB4"/>
    <w:rsid w:val="009D422E"/>
    <w:rsid w:val="009D4A63"/>
    <w:rsid w:val="009E19BF"/>
    <w:rsid w:val="009E1DE1"/>
    <w:rsid w:val="009E5830"/>
    <w:rsid w:val="009F168D"/>
    <w:rsid w:val="009F3872"/>
    <w:rsid w:val="009F3ADE"/>
    <w:rsid w:val="009F47EE"/>
    <w:rsid w:val="009F611C"/>
    <w:rsid w:val="009F67CB"/>
    <w:rsid w:val="009F6963"/>
    <w:rsid w:val="00A17950"/>
    <w:rsid w:val="00A23044"/>
    <w:rsid w:val="00A237E6"/>
    <w:rsid w:val="00A239F5"/>
    <w:rsid w:val="00A24204"/>
    <w:rsid w:val="00A26E68"/>
    <w:rsid w:val="00A27261"/>
    <w:rsid w:val="00A27FB9"/>
    <w:rsid w:val="00A369D7"/>
    <w:rsid w:val="00A4195B"/>
    <w:rsid w:val="00A44D12"/>
    <w:rsid w:val="00A510CB"/>
    <w:rsid w:val="00A52407"/>
    <w:rsid w:val="00A5242B"/>
    <w:rsid w:val="00A5277C"/>
    <w:rsid w:val="00A5378B"/>
    <w:rsid w:val="00A53E4F"/>
    <w:rsid w:val="00A5598B"/>
    <w:rsid w:val="00A744B2"/>
    <w:rsid w:val="00A754D5"/>
    <w:rsid w:val="00A806CA"/>
    <w:rsid w:val="00A8405D"/>
    <w:rsid w:val="00A84FE4"/>
    <w:rsid w:val="00A93961"/>
    <w:rsid w:val="00A94F4E"/>
    <w:rsid w:val="00AA493D"/>
    <w:rsid w:val="00AA740D"/>
    <w:rsid w:val="00AB0475"/>
    <w:rsid w:val="00AB756F"/>
    <w:rsid w:val="00AC365F"/>
    <w:rsid w:val="00AC37BA"/>
    <w:rsid w:val="00AC649F"/>
    <w:rsid w:val="00AD20A6"/>
    <w:rsid w:val="00AD5199"/>
    <w:rsid w:val="00AE2B52"/>
    <w:rsid w:val="00AE333E"/>
    <w:rsid w:val="00AE673F"/>
    <w:rsid w:val="00AF1B0B"/>
    <w:rsid w:val="00AF371A"/>
    <w:rsid w:val="00AF45B2"/>
    <w:rsid w:val="00AF5C58"/>
    <w:rsid w:val="00B061AD"/>
    <w:rsid w:val="00B07A5F"/>
    <w:rsid w:val="00B141C7"/>
    <w:rsid w:val="00B146F3"/>
    <w:rsid w:val="00B1550C"/>
    <w:rsid w:val="00B16886"/>
    <w:rsid w:val="00B21AB0"/>
    <w:rsid w:val="00B22B7B"/>
    <w:rsid w:val="00B27805"/>
    <w:rsid w:val="00B278A2"/>
    <w:rsid w:val="00B30342"/>
    <w:rsid w:val="00B311BB"/>
    <w:rsid w:val="00B32AAE"/>
    <w:rsid w:val="00B332FB"/>
    <w:rsid w:val="00B415F3"/>
    <w:rsid w:val="00B438DA"/>
    <w:rsid w:val="00B509D7"/>
    <w:rsid w:val="00B513BB"/>
    <w:rsid w:val="00B56D06"/>
    <w:rsid w:val="00B65A47"/>
    <w:rsid w:val="00B73FBB"/>
    <w:rsid w:val="00B826A6"/>
    <w:rsid w:val="00B84562"/>
    <w:rsid w:val="00B846BA"/>
    <w:rsid w:val="00B87F55"/>
    <w:rsid w:val="00B90587"/>
    <w:rsid w:val="00B92458"/>
    <w:rsid w:val="00B95BCC"/>
    <w:rsid w:val="00B966E5"/>
    <w:rsid w:val="00BA0FA7"/>
    <w:rsid w:val="00BA1824"/>
    <w:rsid w:val="00BA2134"/>
    <w:rsid w:val="00BA2A4B"/>
    <w:rsid w:val="00BB0696"/>
    <w:rsid w:val="00BB1E69"/>
    <w:rsid w:val="00BB5EA0"/>
    <w:rsid w:val="00BC1717"/>
    <w:rsid w:val="00BC3550"/>
    <w:rsid w:val="00BC5ECB"/>
    <w:rsid w:val="00BC7B94"/>
    <w:rsid w:val="00BD4720"/>
    <w:rsid w:val="00BD5CF7"/>
    <w:rsid w:val="00BE4BD1"/>
    <w:rsid w:val="00C025F8"/>
    <w:rsid w:val="00C118C6"/>
    <w:rsid w:val="00C242D0"/>
    <w:rsid w:val="00C31545"/>
    <w:rsid w:val="00C40E94"/>
    <w:rsid w:val="00C51271"/>
    <w:rsid w:val="00C525A6"/>
    <w:rsid w:val="00C636E4"/>
    <w:rsid w:val="00C651C1"/>
    <w:rsid w:val="00C70D5C"/>
    <w:rsid w:val="00C756B5"/>
    <w:rsid w:val="00C76256"/>
    <w:rsid w:val="00C8609F"/>
    <w:rsid w:val="00C86A4C"/>
    <w:rsid w:val="00C87F22"/>
    <w:rsid w:val="00C90238"/>
    <w:rsid w:val="00C91CD1"/>
    <w:rsid w:val="00C945E7"/>
    <w:rsid w:val="00C967AD"/>
    <w:rsid w:val="00C97F48"/>
    <w:rsid w:val="00CA7297"/>
    <w:rsid w:val="00CC08DB"/>
    <w:rsid w:val="00CC653A"/>
    <w:rsid w:val="00CE30A7"/>
    <w:rsid w:val="00CE6DF4"/>
    <w:rsid w:val="00CF2CAD"/>
    <w:rsid w:val="00CF372F"/>
    <w:rsid w:val="00CF374B"/>
    <w:rsid w:val="00CF4A25"/>
    <w:rsid w:val="00CF7AA4"/>
    <w:rsid w:val="00D04201"/>
    <w:rsid w:val="00D064D4"/>
    <w:rsid w:val="00D149D6"/>
    <w:rsid w:val="00D16D1B"/>
    <w:rsid w:val="00D21A7D"/>
    <w:rsid w:val="00D2767B"/>
    <w:rsid w:val="00D27773"/>
    <w:rsid w:val="00D349D6"/>
    <w:rsid w:val="00D3515C"/>
    <w:rsid w:val="00D37731"/>
    <w:rsid w:val="00D42AFE"/>
    <w:rsid w:val="00D46BA9"/>
    <w:rsid w:val="00D575AA"/>
    <w:rsid w:val="00D63AC2"/>
    <w:rsid w:val="00D63C07"/>
    <w:rsid w:val="00D64F53"/>
    <w:rsid w:val="00D65066"/>
    <w:rsid w:val="00D70DAD"/>
    <w:rsid w:val="00D72152"/>
    <w:rsid w:val="00D755F2"/>
    <w:rsid w:val="00D7731A"/>
    <w:rsid w:val="00D847FC"/>
    <w:rsid w:val="00D87B24"/>
    <w:rsid w:val="00D87C25"/>
    <w:rsid w:val="00D90A40"/>
    <w:rsid w:val="00D90C93"/>
    <w:rsid w:val="00D912DD"/>
    <w:rsid w:val="00D94485"/>
    <w:rsid w:val="00D94B38"/>
    <w:rsid w:val="00D9535D"/>
    <w:rsid w:val="00DB0AD6"/>
    <w:rsid w:val="00DB477B"/>
    <w:rsid w:val="00DB516A"/>
    <w:rsid w:val="00DB6F00"/>
    <w:rsid w:val="00DB7A15"/>
    <w:rsid w:val="00DC5753"/>
    <w:rsid w:val="00DC7E7A"/>
    <w:rsid w:val="00DD24C8"/>
    <w:rsid w:val="00DD3A0B"/>
    <w:rsid w:val="00DE7A31"/>
    <w:rsid w:val="00DF0F4F"/>
    <w:rsid w:val="00DF2A23"/>
    <w:rsid w:val="00DF43C7"/>
    <w:rsid w:val="00DF5ED1"/>
    <w:rsid w:val="00E05220"/>
    <w:rsid w:val="00E136E5"/>
    <w:rsid w:val="00E20AEA"/>
    <w:rsid w:val="00E3011B"/>
    <w:rsid w:val="00E327F4"/>
    <w:rsid w:val="00E34B4E"/>
    <w:rsid w:val="00E43EE3"/>
    <w:rsid w:val="00E46B13"/>
    <w:rsid w:val="00E54400"/>
    <w:rsid w:val="00E5521A"/>
    <w:rsid w:val="00E56EB3"/>
    <w:rsid w:val="00E6053D"/>
    <w:rsid w:val="00E622F7"/>
    <w:rsid w:val="00E6328C"/>
    <w:rsid w:val="00E74A98"/>
    <w:rsid w:val="00E8065A"/>
    <w:rsid w:val="00E83689"/>
    <w:rsid w:val="00E97A23"/>
    <w:rsid w:val="00EA43FF"/>
    <w:rsid w:val="00EA5C75"/>
    <w:rsid w:val="00EA61FB"/>
    <w:rsid w:val="00EA69F7"/>
    <w:rsid w:val="00EB1076"/>
    <w:rsid w:val="00EB489A"/>
    <w:rsid w:val="00EC47DD"/>
    <w:rsid w:val="00EC5811"/>
    <w:rsid w:val="00ED39CA"/>
    <w:rsid w:val="00ED4327"/>
    <w:rsid w:val="00EE333F"/>
    <w:rsid w:val="00EE7DD4"/>
    <w:rsid w:val="00EF38AA"/>
    <w:rsid w:val="00EF75AD"/>
    <w:rsid w:val="00F017D3"/>
    <w:rsid w:val="00F03D86"/>
    <w:rsid w:val="00F0558A"/>
    <w:rsid w:val="00F137C3"/>
    <w:rsid w:val="00F22942"/>
    <w:rsid w:val="00F25FFE"/>
    <w:rsid w:val="00F27AF3"/>
    <w:rsid w:val="00F33068"/>
    <w:rsid w:val="00F40F37"/>
    <w:rsid w:val="00F41502"/>
    <w:rsid w:val="00F42A4E"/>
    <w:rsid w:val="00F445A1"/>
    <w:rsid w:val="00F4484D"/>
    <w:rsid w:val="00F51109"/>
    <w:rsid w:val="00F5583D"/>
    <w:rsid w:val="00F568F6"/>
    <w:rsid w:val="00F56C6B"/>
    <w:rsid w:val="00F6406A"/>
    <w:rsid w:val="00F64CC7"/>
    <w:rsid w:val="00F733CA"/>
    <w:rsid w:val="00F74124"/>
    <w:rsid w:val="00F75395"/>
    <w:rsid w:val="00F75FF1"/>
    <w:rsid w:val="00F774FE"/>
    <w:rsid w:val="00F80172"/>
    <w:rsid w:val="00F82A9F"/>
    <w:rsid w:val="00F83EA0"/>
    <w:rsid w:val="00F854D7"/>
    <w:rsid w:val="00F90D3D"/>
    <w:rsid w:val="00F932D5"/>
    <w:rsid w:val="00F9703F"/>
    <w:rsid w:val="00F97992"/>
    <w:rsid w:val="00F97AC8"/>
    <w:rsid w:val="00F97DB6"/>
    <w:rsid w:val="00FA09E6"/>
    <w:rsid w:val="00FA1151"/>
    <w:rsid w:val="00FA3E78"/>
    <w:rsid w:val="00FA7B23"/>
    <w:rsid w:val="00FB218B"/>
    <w:rsid w:val="00FB2214"/>
    <w:rsid w:val="00FB2D32"/>
    <w:rsid w:val="00FC1C62"/>
    <w:rsid w:val="00FC623B"/>
    <w:rsid w:val="00FD3E03"/>
    <w:rsid w:val="00FE0F39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768ED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dioloogiainfo@itk.e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1a2d2679-7479-4796-bbcb-744bbffd089a"/>
    <ds:schemaRef ds:uri="http://purl.org/dc/dcmitype/"/>
    <ds:schemaRef ds:uri="f128e3bc-8570-4674-bec8-a037ffe23aff"/>
    <ds:schemaRef ds:uri="http://schemas.microsoft.com/office/infopath/2007/PartnerControls"/>
    <ds:schemaRef ds:uri="http://schemas.openxmlformats.org/package/2006/metadata/core-properties"/>
    <ds:schemaRef ds:uri="1913f193-8d21-4714-94ae-e6629ef1caa1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7F31F4-8A46-4545-A6BC-6610AFD0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6456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2021-02-16T12:26:00Z</dcterms:created>
  <dcterms:modified xsi:type="dcterms:W3CDTF">2021-02-16T12:26:00Z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