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7E66D3" w:rsidRDefault="00FC1C62" w:rsidP="00571ACB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:rsidR="00FC1C62" w:rsidRPr="007E66D3" w:rsidRDefault="00FC1C62" w:rsidP="00571ACB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:rsidR="00AD5199" w:rsidRDefault="00AD5199" w:rsidP="00571ACB">
      <w:pPr>
        <w:pStyle w:val="Heading1"/>
        <w:jc w:val="both"/>
        <w:rPr>
          <w:b/>
          <w:color w:val="auto"/>
        </w:rPr>
      </w:pPr>
    </w:p>
    <w:p w:rsidR="0075076F" w:rsidRPr="0075076F" w:rsidRDefault="0075076F" w:rsidP="00571ACB">
      <w:pPr>
        <w:rPr>
          <w:lang w:val="et-EE"/>
        </w:rPr>
      </w:pPr>
    </w:p>
    <w:p w:rsidR="00F33068" w:rsidRDefault="00F45DF3" w:rsidP="00571ACB">
      <w:pPr>
        <w:autoSpaceDE w:val="0"/>
        <w:autoSpaceDN w:val="0"/>
        <w:adjustRightInd w:val="0"/>
        <w:ind w:right="595"/>
        <w:jc w:val="both"/>
        <w:rPr>
          <w:rFonts w:ascii="Cambria" w:hAnsi="Cambria"/>
          <w:b/>
          <w:sz w:val="28"/>
          <w:szCs w:val="28"/>
          <w:lang w:val="et-EE"/>
        </w:rPr>
      </w:pPr>
      <w:r w:rsidRPr="006D594A">
        <w:rPr>
          <w:rFonts w:ascii="Cambria" w:hAnsi="Cambria"/>
          <w:b/>
          <w:sz w:val="28"/>
          <w:szCs w:val="28"/>
          <w:lang w:val="et-EE"/>
        </w:rPr>
        <w:t>Kodune hapnikravi</w:t>
      </w:r>
    </w:p>
    <w:p w:rsidR="00F45DF3" w:rsidRDefault="00F45DF3" w:rsidP="00571ACB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</w:rPr>
      </w:pPr>
    </w:p>
    <w:p w:rsidR="00682157" w:rsidRDefault="007430A1" w:rsidP="00571ACB">
      <w:pPr>
        <w:autoSpaceDE w:val="0"/>
        <w:autoSpaceDN w:val="0"/>
        <w:adjustRightInd w:val="0"/>
        <w:jc w:val="both"/>
        <w:rPr>
          <w:rFonts w:asciiTheme="minorHAnsi" w:hAnsiTheme="minorHAnsi"/>
          <w:lang w:val="et-EE"/>
        </w:rPr>
      </w:pPr>
      <w:r w:rsidRPr="00A17950">
        <w:rPr>
          <w:rFonts w:asciiTheme="minorHAnsi" w:hAnsiTheme="minorHAnsi"/>
          <w:lang w:val="et-EE"/>
        </w:rPr>
        <w:t>Patsiendi infomaterjal</w:t>
      </w:r>
    </w:p>
    <w:p w:rsidR="00B509D7" w:rsidRPr="008C0FA1" w:rsidRDefault="00684643" w:rsidP="00571ACB">
      <w:pPr>
        <w:autoSpaceDE w:val="0"/>
        <w:autoSpaceDN w:val="0"/>
        <w:adjustRightInd w:val="0"/>
        <w:jc w:val="both"/>
        <w:rPr>
          <w:rFonts w:asciiTheme="minorHAnsi" w:hAnsiTheme="minorHAnsi"/>
          <w:lang w:val="et-EE"/>
        </w:rPr>
      </w:pPr>
      <w:r w:rsidRPr="00A17950">
        <w:rPr>
          <w:b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975BC0" wp14:editId="4FA7AB4B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AS Ida-</w:t>
                            </w: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Tallinna</w:t>
                            </w:r>
                            <w:proofErr w:type="spellEnd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Keskhaigla</w:t>
                            </w:r>
                            <w:proofErr w:type="spellEnd"/>
                          </w:p>
                          <w:p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Ravi 18, 10138 Tallinn</w:t>
                            </w:r>
                          </w:p>
                          <w:p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Rg</w:t>
                            </w:r>
                            <w:proofErr w:type="spellEnd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-kood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108220</w:t>
                            </w:r>
                            <w:r w:rsidR="0098058A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8E3FA5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666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1900</w:t>
                            </w:r>
                          </w:p>
                          <w:p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E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75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AS Ida-</w:t>
                      </w: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Tallinna</w:t>
                      </w:r>
                      <w:proofErr w:type="spellEnd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Keskhaigla</w:t>
                      </w:r>
                      <w:proofErr w:type="spellEnd"/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Ravi 18, 10138 Tallinn</w:t>
                      </w: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Rg</w:t>
                      </w:r>
                      <w:proofErr w:type="spellEnd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-kood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108220</w:t>
                      </w:r>
                      <w:r w:rsidR="0098058A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8</w:t>
                      </w: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Tel </w:t>
                      </w:r>
                      <w:r w:rsidR="008E3FA5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666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1900</w:t>
                      </w: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E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0A40" w:rsidRPr="00A17950">
        <w:rPr>
          <w:b/>
          <w:noProof/>
          <w:lang w:val="et-EE" w:eastAsia="et-EE"/>
        </w:rPr>
        <w:drawing>
          <wp:anchor distT="0" distB="0" distL="114300" distR="114300" simplePos="0" relativeHeight="251657216" behindDoc="1" locked="0" layoutInCell="1" allowOverlap="1" wp14:anchorId="6E632E37" wp14:editId="6DF0E93E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2FA" w:rsidRDefault="001712FA" w:rsidP="00571ACB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  <w:r w:rsidRPr="001712FA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Käesoleva infolehe eesmärgiks </w:t>
      </w:r>
      <w:r w:rsidRPr="001712FA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on </w:t>
      </w:r>
      <w:r w:rsidRPr="001712FA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anda patsiendile teavet </w:t>
      </w:r>
      <w:r w:rsidR="00571ACB">
        <w:rPr>
          <w:rFonts w:asciiTheme="minorHAnsi" w:eastAsia="Arial" w:hAnsiTheme="minorHAnsi" w:cstheme="minorHAnsi"/>
          <w:color w:val="231F1F"/>
          <w:w w:val="105"/>
          <w:lang w:val="et-EE"/>
        </w:rPr>
        <w:t>hapnikravi</w:t>
      </w:r>
      <w:r w:rsidRPr="001712FA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</w:t>
      </w:r>
      <w:r w:rsidR="00964436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näidustusest, </w:t>
      </w:r>
      <w:r w:rsidRPr="001712FA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olemusest, </w:t>
      </w:r>
      <w:r w:rsidR="00571ACB">
        <w:rPr>
          <w:rFonts w:asciiTheme="minorHAnsi" w:eastAsia="Arial" w:hAnsiTheme="minorHAnsi" w:cstheme="minorHAnsi"/>
          <w:color w:val="231F1F"/>
          <w:w w:val="105"/>
          <w:lang w:val="et-EE"/>
        </w:rPr>
        <w:t>ohutuse</w:t>
      </w:r>
      <w:r w:rsidR="00964436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tagamise</w:t>
      </w:r>
      <w:r w:rsidR="00571ACB">
        <w:rPr>
          <w:rFonts w:asciiTheme="minorHAnsi" w:eastAsia="Arial" w:hAnsiTheme="minorHAnsi" w:cstheme="minorHAnsi"/>
          <w:color w:val="231F1F"/>
          <w:w w:val="105"/>
          <w:lang w:val="et-EE"/>
        </w:rPr>
        <w:t>st</w:t>
      </w:r>
      <w:r w:rsidR="009B1B2E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</w:t>
      </w:r>
      <w:r w:rsidR="00964436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hapnikravi ajal </w:t>
      </w:r>
      <w:r w:rsid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</w:t>
      </w:r>
      <w:r w:rsidR="00964436">
        <w:rPr>
          <w:rFonts w:asciiTheme="minorHAnsi" w:eastAsia="Arial" w:hAnsiTheme="minorHAnsi" w:cstheme="minorHAnsi"/>
          <w:color w:val="231F1F"/>
          <w:w w:val="105"/>
          <w:lang w:val="et-EE"/>
        </w:rPr>
        <w:t>ning hapnikravi</w:t>
      </w:r>
      <w:r w:rsid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aparaadi </w:t>
      </w:r>
      <w:r w:rsidR="00964436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ja </w:t>
      </w:r>
      <w:r w:rsidR="00571ACB">
        <w:rPr>
          <w:rFonts w:asciiTheme="minorHAnsi" w:eastAsia="Arial" w:hAnsiTheme="minorHAnsi" w:cstheme="minorHAnsi"/>
          <w:color w:val="231F1F"/>
          <w:w w:val="105"/>
          <w:lang w:val="et-EE"/>
        </w:rPr>
        <w:t>tarvikute hooldusest</w:t>
      </w:r>
      <w:r w:rsidRPr="001712FA">
        <w:rPr>
          <w:rFonts w:asciiTheme="minorHAnsi" w:eastAsia="Arial" w:hAnsiTheme="minorHAnsi" w:cstheme="minorHAnsi"/>
          <w:color w:val="231F1F"/>
          <w:w w:val="105"/>
          <w:lang w:val="et-EE"/>
        </w:rPr>
        <w:t>.</w:t>
      </w:r>
    </w:p>
    <w:p w:rsidR="001712FA" w:rsidRPr="001712FA" w:rsidRDefault="001712FA" w:rsidP="00571ACB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</w:p>
    <w:p w:rsidR="00571ACB" w:rsidRPr="00571ACB" w:rsidRDefault="00571ACB" w:rsidP="00571ACB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  <w:r w:rsidRPr="00571ACB">
        <w:rPr>
          <w:rFonts w:asciiTheme="minorHAnsi" w:eastAsia="Arial" w:hAnsiTheme="minorHAnsi" w:cstheme="minorHAnsi"/>
          <w:b/>
          <w:color w:val="231F1F"/>
          <w:w w:val="105"/>
          <w:lang w:val="et-EE"/>
        </w:rPr>
        <w:t>Hapnikravi</w:t>
      </w: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on näidustatud </w:t>
      </w:r>
      <w:r w:rsidR="00964436"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rasketel </w:t>
      </w: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hingamispuudulikkuse juhtudel, kui on tekkinud lisahapniku vajadus. Koduse hapnikravi näidustuse</w:t>
      </w:r>
      <w:r w:rsidR="00964436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korra</w:t>
      </w: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l määrab raviarst patsiendile sobiva hapniku </w:t>
      </w:r>
      <w:proofErr w:type="spellStart"/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pealevoolu</w:t>
      </w:r>
      <w:proofErr w:type="spellEnd"/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koguse, võttes arvesse patsiendi veregaaside näitajaid.</w:t>
      </w:r>
    </w:p>
    <w:p w:rsidR="00571ACB" w:rsidRPr="00571ACB" w:rsidRDefault="00571ACB" w:rsidP="00571ACB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</w:p>
    <w:p w:rsidR="00571ACB" w:rsidRDefault="00571ACB" w:rsidP="00571ACB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Koduses hapnikravis kasutatakse enamasti </w:t>
      </w:r>
      <w:proofErr w:type="spellStart"/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hapnikukontsentraatorit</w:t>
      </w:r>
      <w:proofErr w:type="spellEnd"/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. Pikaajalise hapnikravi korral manustatakse hapnikku tavaliselt ninakanüüliga, harvem ja ennekõike raskematel juhtudel kasutatakse hapnikumaski. </w:t>
      </w:r>
    </w:p>
    <w:p w:rsidR="00571ACB" w:rsidRPr="00571ACB" w:rsidRDefault="00571ACB" w:rsidP="00571ACB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</w:p>
    <w:p w:rsidR="00571ACB" w:rsidRPr="00571ACB" w:rsidRDefault="00571ACB" w:rsidP="00571ACB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color w:val="231F1F"/>
          <w:w w:val="105"/>
          <w:lang w:val="et-EE"/>
        </w:rPr>
      </w:pPr>
      <w:r w:rsidRPr="00571ACB">
        <w:rPr>
          <w:rFonts w:asciiTheme="minorHAnsi" w:eastAsia="Arial" w:hAnsiTheme="minorHAnsi" w:cstheme="minorHAnsi"/>
          <w:b/>
          <w:color w:val="231F1F"/>
          <w:w w:val="105"/>
          <w:lang w:val="et-EE"/>
        </w:rPr>
        <w:t>Raviefekti saavutamiseks tuleb lisahapnikku manustada üle 15 tunni ööpäevas.</w:t>
      </w:r>
    </w:p>
    <w:p w:rsidR="00571ACB" w:rsidRPr="00571ACB" w:rsidRDefault="00571ACB" w:rsidP="00571ACB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</w:p>
    <w:p w:rsidR="00571ACB" w:rsidRDefault="00571ACB" w:rsidP="00571ACB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color w:val="231F1F"/>
          <w:w w:val="105"/>
          <w:lang w:val="et-EE"/>
        </w:rPr>
      </w:pPr>
      <w:r w:rsidRPr="00571ACB">
        <w:rPr>
          <w:rFonts w:asciiTheme="minorHAnsi" w:eastAsia="Arial" w:hAnsiTheme="minorHAnsi" w:cstheme="minorHAnsi"/>
          <w:b/>
          <w:color w:val="231F1F"/>
          <w:w w:val="105"/>
          <w:lang w:val="et-EE"/>
        </w:rPr>
        <w:t>Ohutus</w:t>
      </w:r>
      <w:r w:rsidR="00964436">
        <w:rPr>
          <w:rFonts w:asciiTheme="minorHAnsi" w:eastAsia="Arial" w:hAnsiTheme="minorHAnsi" w:cstheme="minorHAnsi"/>
          <w:b/>
          <w:color w:val="231F1F"/>
          <w:w w:val="105"/>
          <w:lang w:val="et-EE"/>
        </w:rPr>
        <w:t>e tagamine</w:t>
      </w:r>
      <w:r w:rsidRPr="00571ACB">
        <w:rPr>
          <w:rFonts w:asciiTheme="minorHAnsi" w:eastAsia="Arial" w:hAnsiTheme="minorHAnsi" w:cstheme="minorHAnsi"/>
          <w:b/>
          <w:color w:val="231F1F"/>
          <w:w w:val="105"/>
          <w:lang w:val="et-EE"/>
        </w:rPr>
        <w:t xml:space="preserve"> kodus</w:t>
      </w:r>
    </w:p>
    <w:p w:rsidR="00571ACB" w:rsidRPr="00571ACB" w:rsidRDefault="00571ACB" w:rsidP="00571ACB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color w:val="231F1F"/>
          <w:w w:val="105"/>
          <w:lang w:val="et-EE"/>
        </w:rPr>
      </w:pPr>
    </w:p>
    <w:p w:rsidR="00571ACB" w:rsidRPr="00571ACB" w:rsidRDefault="00571ACB" w:rsidP="00510D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Hapnikukontsentraatori läheduses ei ole lubatud suitsetada, sest hapnik soodustab põlemist</w:t>
      </w:r>
      <w:r>
        <w:rPr>
          <w:rFonts w:asciiTheme="minorHAnsi" w:eastAsia="Arial" w:hAnsiTheme="minorHAnsi" w:cstheme="minorHAnsi"/>
          <w:color w:val="231F1F"/>
          <w:w w:val="105"/>
          <w:lang w:val="et-EE"/>
        </w:rPr>
        <w:t>.</w:t>
      </w:r>
    </w:p>
    <w:p w:rsidR="00571ACB" w:rsidRPr="00571ACB" w:rsidRDefault="00571ACB" w:rsidP="00510D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Ärge paigutage </w:t>
      </w:r>
      <w:proofErr w:type="spellStart"/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hapnikukontsentraatorit</w:t>
      </w:r>
      <w:proofErr w:type="spellEnd"/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lahtise tulekolde lähedale (</w:t>
      </w:r>
      <w:r w:rsidR="007D77C6"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küdev </w:t>
      </w: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kamin, ahi või pliit, küünlad jms)</w:t>
      </w:r>
      <w:r>
        <w:rPr>
          <w:rFonts w:asciiTheme="minorHAnsi" w:eastAsia="Arial" w:hAnsiTheme="minorHAnsi" w:cstheme="minorHAnsi"/>
          <w:color w:val="231F1F"/>
          <w:w w:val="105"/>
          <w:lang w:val="et-EE"/>
        </w:rPr>
        <w:t>.</w:t>
      </w:r>
    </w:p>
    <w:p w:rsidR="00571ACB" w:rsidRPr="00571ACB" w:rsidRDefault="00571ACB" w:rsidP="00510D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Veenduge, et </w:t>
      </w:r>
      <w:r w:rsidR="007D77C6">
        <w:rPr>
          <w:rFonts w:asciiTheme="minorHAnsi" w:eastAsia="Arial" w:hAnsiTheme="minorHAnsi" w:cstheme="minorHAnsi"/>
          <w:color w:val="231F1F"/>
          <w:w w:val="105"/>
          <w:lang w:val="et-EE"/>
        </w:rPr>
        <w:t>T</w:t>
      </w: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eie eluruumides </w:t>
      </w:r>
      <w:r>
        <w:rPr>
          <w:rFonts w:asciiTheme="minorHAnsi" w:eastAsia="Arial" w:hAnsiTheme="minorHAnsi" w:cstheme="minorHAnsi"/>
          <w:color w:val="231F1F"/>
          <w:w w:val="105"/>
          <w:lang w:val="et-EE"/>
        </w:rPr>
        <w:t>oleksid töökorras suitsuandurid.</w:t>
      </w:r>
    </w:p>
    <w:p w:rsidR="00571ACB" w:rsidRPr="00571ACB" w:rsidRDefault="007D77C6" w:rsidP="00510D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</w:rPr>
      </w:pPr>
      <w:r>
        <w:rPr>
          <w:rFonts w:asciiTheme="minorHAnsi" w:eastAsia="Arial" w:hAnsiTheme="minorHAnsi" w:cstheme="minorHAnsi"/>
          <w:color w:val="231F1F"/>
          <w:w w:val="105"/>
          <w:lang w:val="et-EE"/>
        </w:rPr>
        <w:t>Paigutage</w:t>
      </w: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</w:t>
      </w:r>
      <w:proofErr w:type="spellStart"/>
      <w:r w:rsidR="00571ACB"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hapnikukontsentraator</w:t>
      </w:r>
      <w:proofErr w:type="spellEnd"/>
      <w:r w:rsidR="00571ACB"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</w:t>
      </w:r>
      <w:r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ruumis </w:t>
      </w:r>
      <w:r w:rsidR="00571ACB"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võimalikult kesk</w:t>
      </w:r>
      <w:r>
        <w:rPr>
          <w:rFonts w:asciiTheme="minorHAnsi" w:eastAsia="Arial" w:hAnsiTheme="minorHAnsi" w:cstheme="minorHAnsi"/>
          <w:color w:val="231F1F"/>
          <w:w w:val="105"/>
          <w:lang w:val="et-EE"/>
        </w:rPr>
        <w:t>ele nii</w:t>
      </w:r>
      <w:r w:rsidR="00571ACB"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, </w:t>
      </w:r>
      <w:r>
        <w:rPr>
          <w:rFonts w:asciiTheme="minorHAnsi" w:eastAsia="Arial" w:hAnsiTheme="minorHAnsi" w:cstheme="minorHAnsi"/>
          <w:color w:val="231F1F"/>
          <w:w w:val="105"/>
          <w:lang w:val="et-EE"/>
        </w:rPr>
        <w:t>e</w:t>
      </w:r>
      <w:r w:rsidR="009B1B2E">
        <w:rPr>
          <w:rFonts w:asciiTheme="minorHAnsi" w:eastAsia="Arial" w:hAnsiTheme="minorHAnsi" w:cstheme="minorHAnsi"/>
          <w:color w:val="231F1F"/>
          <w:w w:val="105"/>
          <w:lang w:val="et-EE"/>
        </w:rPr>
        <w:t>t Teil oleks võimalik takistuset</w:t>
      </w:r>
      <w:r>
        <w:rPr>
          <w:rFonts w:asciiTheme="minorHAnsi" w:eastAsia="Arial" w:hAnsiTheme="minorHAnsi" w:cstheme="minorHAnsi"/>
          <w:color w:val="231F1F"/>
          <w:w w:val="105"/>
          <w:lang w:val="et-EE"/>
        </w:rPr>
        <w:t>a liikuda</w:t>
      </w:r>
      <w:r w:rsidR="00571ACB"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.</w:t>
      </w:r>
      <w:r w:rsidR="00571ACB" w:rsidRPr="00571ACB">
        <w:rPr>
          <w:rFonts w:asciiTheme="minorHAnsi" w:eastAsia="Arial" w:hAnsiTheme="minorHAnsi" w:cstheme="minorHAnsi"/>
          <w:color w:val="231F1F"/>
          <w:w w:val="105"/>
        </w:rPr>
        <w:t xml:space="preserve"> </w:t>
      </w:r>
    </w:p>
    <w:p w:rsidR="00571ACB" w:rsidRPr="00571ACB" w:rsidRDefault="00571ACB" w:rsidP="00510D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  <w:proofErr w:type="spellStart"/>
      <w:r w:rsidRPr="00571ACB">
        <w:rPr>
          <w:rFonts w:asciiTheme="minorHAnsi" w:eastAsia="Arial" w:hAnsiTheme="minorHAnsi" w:cstheme="minorHAnsi"/>
          <w:color w:val="231F1F"/>
          <w:w w:val="105"/>
        </w:rPr>
        <w:t>Jätke</w:t>
      </w:r>
      <w:proofErr w:type="spellEnd"/>
      <w:r w:rsidRPr="00571ACB">
        <w:rPr>
          <w:rFonts w:asciiTheme="minorHAnsi" w:eastAsia="Arial" w:hAnsiTheme="minorHAnsi" w:cstheme="minorHAnsi"/>
          <w:color w:val="231F1F"/>
          <w:w w:val="105"/>
        </w:rPr>
        <w:t xml:space="preserve"> </w:t>
      </w:r>
      <w:proofErr w:type="spellStart"/>
      <w:r w:rsidR="007D77C6">
        <w:rPr>
          <w:rFonts w:asciiTheme="minorHAnsi" w:eastAsia="Arial" w:hAnsiTheme="minorHAnsi" w:cstheme="minorHAnsi"/>
          <w:color w:val="231F1F"/>
          <w:w w:val="105"/>
        </w:rPr>
        <w:t>hapniku</w:t>
      </w:r>
      <w:r w:rsidRPr="00571ACB">
        <w:rPr>
          <w:rFonts w:asciiTheme="minorHAnsi" w:eastAsia="Arial" w:hAnsiTheme="minorHAnsi" w:cstheme="minorHAnsi"/>
          <w:color w:val="231F1F"/>
          <w:w w:val="105"/>
        </w:rPr>
        <w:t>k</w:t>
      </w: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ontsentraatori</w:t>
      </w:r>
      <w:proofErr w:type="spellEnd"/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ümber optimaalseks õhuvahetuseks vaba ruumi (umbes 30 cm), </w:t>
      </w:r>
      <w:proofErr w:type="gramStart"/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et</w:t>
      </w:r>
      <w:proofErr w:type="gramEnd"/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tagada aparaadi laitmatu töö.</w:t>
      </w:r>
      <w:r w:rsidRPr="00571ACB">
        <w:rPr>
          <w:rFonts w:asciiTheme="minorHAnsi" w:eastAsia="Arial" w:hAnsiTheme="minorHAnsi" w:cstheme="minorHAnsi"/>
          <w:color w:val="231F1F"/>
          <w:w w:val="105"/>
        </w:rPr>
        <w:t xml:space="preserve"> </w:t>
      </w:r>
      <w:proofErr w:type="spellStart"/>
      <w:r w:rsidRPr="00571ACB">
        <w:rPr>
          <w:rFonts w:asciiTheme="minorHAnsi" w:eastAsia="Arial" w:hAnsiTheme="minorHAnsi" w:cstheme="minorHAnsi"/>
          <w:color w:val="231F1F"/>
          <w:w w:val="105"/>
        </w:rPr>
        <w:t>Soovit</w:t>
      </w:r>
      <w:r>
        <w:rPr>
          <w:rFonts w:asciiTheme="minorHAnsi" w:eastAsia="Arial" w:hAnsiTheme="minorHAnsi" w:cstheme="minorHAnsi"/>
          <w:color w:val="231F1F"/>
          <w:w w:val="105"/>
        </w:rPr>
        <w:t>at</w:t>
      </w:r>
      <w:r w:rsidRPr="00571ACB">
        <w:rPr>
          <w:rFonts w:asciiTheme="minorHAnsi" w:eastAsia="Arial" w:hAnsiTheme="minorHAnsi" w:cstheme="minorHAnsi"/>
          <w:color w:val="231F1F"/>
          <w:w w:val="105"/>
        </w:rPr>
        <w:t>av</w:t>
      </w:r>
      <w:proofErr w:type="spellEnd"/>
      <w:r w:rsidRPr="00571ACB">
        <w:rPr>
          <w:rFonts w:asciiTheme="minorHAnsi" w:eastAsia="Arial" w:hAnsiTheme="minorHAnsi" w:cstheme="minorHAnsi"/>
          <w:color w:val="231F1F"/>
          <w:w w:val="105"/>
        </w:rPr>
        <w:t xml:space="preserve"> on</w:t>
      </w: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aparaadi alla paigutada kummimatt, mis summutab müra ning mida on kerge puhastada</w:t>
      </w:r>
      <w:r>
        <w:rPr>
          <w:rFonts w:asciiTheme="minorHAnsi" w:eastAsia="Arial" w:hAnsiTheme="minorHAnsi" w:cstheme="minorHAnsi"/>
          <w:color w:val="231F1F"/>
          <w:w w:val="105"/>
          <w:lang w:val="et-EE"/>
        </w:rPr>
        <w:t>. V</w:t>
      </w: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aipkate kogub liigset tolmu ning tolm omakorda ummistab </w:t>
      </w:r>
      <w:r w:rsidR="009F53CB"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kiiremini</w:t>
      </w:r>
      <w:r w:rsidR="009F53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hapniku</w:t>
      </w: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kontsentraatori </w:t>
      </w:r>
      <w:r w:rsidR="009F53CB">
        <w:rPr>
          <w:rFonts w:asciiTheme="minorHAnsi" w:eastAsia="Arial" w:hAnsiTheme="minorHAnsi" w:cstheme="minorHAnsi"/>
          <w:color w:val="231F1F"/>
          <w:w w:val="105"/>
          <w:lang w:val="et-EE"/>
        </w:rPr>
        <w:t>tolmu</w:t>
      </w: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filtri ning </w:t>
      </w:r>
      <w:r w:rsidR="009F53CB">
        <w:rPr>
          <w:rFonts w:asciiTheme="minorHAnsi" w:eastAsia="Arial" w:hAnsiTheme="minorHAnsi" w:cstheme="minorHAnsi"/>
          <w:color w:val="231F1F"/>
          <w:w w:val="105"/>
          <w:lang w:val="et-EE"/>
        </w:rPr>
        <w:t>aparaat</w:t>
      </w:r>
      <w:r w:rsidR="009F53CB"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</w:t>
      </w: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võib üle kuumeneda.</w:t>
      </w:r>
    </w:p>
    <w:p w:rsidR="00571ACB" w:rsidRPr="00571ACB" w:rsidRDefault="00571ACB" w:rsidP="00510D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Ärge muutke lisahapniku </w:t>
      </w:r>
      <w:proofErr w:type="spellStart"/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pealevoolu</w:t>
      </w:r>
      <w:proofErr w:type="spellEnd"/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mahtu ilma arsti või õega konsulteerimata. Liigne hapnikukogus võib põhjustada süsihappegaasi kuhjumist kudedesse, mille tulemusena võib tekkida teadvusekaotus.</w:t>
      </w:r>
    </w:p>
    <w:p w:rsidR="00571ACB" w:rsidRPr="00571ACB" w:rsidRDefault="00571ACB" w:rsidP="00571ACB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</w:p>
    <w:p w:rsidR="00571ACB" w:rsidRDefault="00571ACB" w:rsidP="00571ACB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color w:val="231F1F"/>
          <w:w w:val="105"/>
          <w:lang w:val="et-EE"/>
        </w:rPr>
      </w:pPr>
      <w:r w:rsidRPr="00571ACB">
        <w:rPr>
          <w:rFonts w:asciiTheme="minorHAnsi" w:eastAsia="Arial" w:hAnsiTheme="minorHAnsi" w:cstheme="minorHAnsi"/>
          <w:b/>
          <w:color w:val="231F1F"/>
          <w:w w:val="105"/>
          <w:lang w:val="et-EE"/>
        </w:rPr>
        <w:t>Aparaadi ja tarvikute hooldus</w:t>
      </w:r>
    </w:p>
    <w:p w:rsidR="00571ACB" w:rsidRPr="00571ACB" w:rsidRDefault="00571ACB" w:rsidP="00571ACB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color w:val="231F1F"/>
          <w:w w:val="105"/>
          <w:lang w:val="et-EE"/>
        </w:rPr>
      </w:pPr>
    </w:p>
    <w:p w:rsidR="00571ACB" w:rsidRPr="00571ACB" w:rsidRDefault="00571ACB" w:rsidP="00510DA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Peske ninakanüüli/maski paar korda nädalas sooja </w:t>
      </w:r>
      <w:r>
        <w:rPr>
          <w:rFonts w:asciiTheme="minorHAnsi" w:eastAsia="Arial" w:hAnsiTheme="minorHAnsi" w:cstheme="minorHAnsi"/>
          <w:color w:val="231F1F"/>
          <w:w w:val="105"/>
          <w:lang w:val="et-EE"/>
        </w:rPr>
        <w:t>vee ja neutraalse seebiga.</w:t>
      </w:r>
    </w:p>
    <w:p w:rsidR="00571ACB" w:rsidRPr="00571ACB" w:rsidRDefault="00571ACB" w:rsidP="00510DA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Vahet</w:t>
      </w:r>
      <w:r>
        <w:rPr>
          <w:rFonts w:asciiTheme="minorHAnsi" w:eastAsia="Arial" w:hAnsiTheme="minorHAnsi" w:cstheme="minorHAnsi"/>
          <w:color w:val="231F1F"/>
          <w:w w:val="105"/>
          <w:lang w:val="et-EE"/>
        </w:rPr>
        <w:t>age ninakanüüli/maski kord kuus.</w:t>
      </w:r>
    </w:p>
    <w:p w:rsidR="003C040F" w:rsidRDefault="00571ACB" w:rsidP="00510DA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Puhastage hapnikukontsentra</w:t>
      </w:r>
      <w:r>
        <w:rPr>
          <w:rFonts w:asciiTheme="minorHAnsi" w:eastAsia="Arial" w:hAnsiTheme="minorHAnsi" w:cstheme="minorHAnsi"/>
          <w:color w:val="231F1F"/>
          <w:w w:val="105"/>
          <w:lang w:val="et-EE"/>
        </w:rPr>
        <w:t>atori tolmufiltrit kord nädalas.</w:t>
      </w:r>
    </w:p>
    <w:p w:rsidR="003C040F" w:rsidRDefault="003C040F">
      <w:pPr>
        <w:rPr>
          <w:rFonts w:asciiTheme="minorHAnsi" w:eastAsia="Arial" w:hAnsiTheme="minorHAnsi" w:cstheme="minorHAnsi"/>
          <w:color w:val="231F1F"/>
          <w:w w:val="105"/>
          <w:lang w:val="et-EE"/>
        </w:rPr>
      </w:pPr>
      <w:r>
        <w:rPr>
          <w:rFonts w:asciiTheme="minorHAnsi" w:eastAsia="Arial" w:hAnsiTheme="minorHAnsi" w:cstheme="minorHAnsi"/>
          <w:color w:val="231F1F"/>
          <w:w w:val="105"/>
          <w:lang w:val="et-EE"/>
        </w:rPr>
        <w:br w:type="page"/>
      </w:r>
      <w:bookmarkStart w:id="0" w:name="_GoBack"/>
      <w:bookmarkEnd w:id="0"/>
    </w:p>
    <w:p w:rsidR="00571ACB" w:rsidRPr="00571ACB" w:rsidRDefault="00571ACB" w:rsidP="00510DA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lastRenderedPageBreak/>
        <w:t>Niisutuspudeli olemasolul kasutage selles apteegi</w:t>
      </w:r>
      <w:r w:rsidR="00AC07A4">
        <w:rPr>
          <w:rFonts w:asciiTheme="minorHAnsi" w:eastAsia="Arial" w:hAnsiTheme="minorHAnsi" w:cstheme="minorHAnsi"/>
          <w:color w:val="231F1F"/>
          <w:w w:val="105"/>
          <w:lang w:val="et-EE"/>
        </w:rPr>
        <w:t>st ostetud</w:t>
      </w: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destilleeritud vett ning p</w:t>
      </w:r>
      <w:r>
        <w:rPr>
          <w:rFonts w:asciiTheme="minorHAnsi" w:eastAsia="Arial" w:hAnsiTheme="minorHAnsi" w:cstheme="minorHAnsi"/>
          <w:color w:val="231F1F"/>
          <w:w w:val="105"/>
          <w:lang w:val="et-EE"/>
        </w:rPr>
        <w:t>eske ja täitke seda kord päevas.</w:t>
      </w:r>
    </w:p>
    <w:p w:rsidR="00571ACB" w:rsidRPr="00571ACB" w:rsidRDefault="00571ACB" w:rsidP="00510DA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Hapnikukontsentraatori hooldust te</w:t>
      </w:r>
      <w:r w:rsidR="009F53CB">
        <w:rPr>
          <w:rFonts w:asciiTheme="minorHAnsi" w:eastAsia="Arial" w:hAnsiTheme="minorHAnsi" w:cstheme="minorHAnsi"/>
          <w:color w:val="231F1F"/>
          <w:w w:val="105"/>
          <w:lang w:val="et-EE"/>
        </w:rPr>
        <w:t>e</w:t>
      </w:r>
      <w:r>
        <w:rPr>
          <w:rFonts w:asciiTheme="minorHAnsi" w:eastAsia="Arial" w:hAnsiTheme="minorHAnsi" w:cstheme="minorHAnsi"/>
          <w:color w:val="231F1F"/>
          <w:w w:val="105"/>
          <w:lang w:val="et-EE"/>
        </w:rPr>
        <w:t>b tehnik iga 2 aasta tagant</w:t>
      </w:r>
      <w:r w:rsidR="00674D43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ning </w:t>
      </w:r>
      <w:r w:rsidR="00E16045">
        <w:rPr>
          <w:rFonts w:asciiTheme="minorHAnsi" w:eastAsia="Arial" w:hAnsiTheme="minorHAnsi" w:cstheme="minorHAnsi"/>
          <w:color w:val="231F1F"/>
          <w:w w:val="105"/>
          <w:lang w:val="et-EE"/>
        </w:rPr>
        <w:t>hoolduse aja lepib tehnik Teie või Teie lähedastega</w:t>
      </w:r>
      <w:r w:rsidR="0006023C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enne</w:t>
      </w:r>
      <w:r w:rsidR="00E16045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kokku.</w:t>
      </w:r>
      <w:r w:rsidR="00E16045" w:rsidDel="00E16045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</w:t>
      </w:r>
    </w:p>
    <w:p w:rsidR="00571ACB" w:rsidRPr="00571ACB" w:rsidRDefault="00571ACB" w:rsidP="00571ACB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</w:p>
    <w:p w:rsidR="00571ACB" w:rsidRPr="00571ACB" w:rsidRDefault="00571ACB" w:rsidP="00571ACB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Ida-Tallinna Keskhaiglas teevad õed hapnikravi patsientide juurde koduvisiite </w:t>
      </w:r>
      <w:r w:rsidR="001743F9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raviarsti </w:t>
      </w: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määratud ajavahemike tagant. Koduvisiitide toimumis</w:t>
      </w:r>
      <w:r w:rsidR="009F53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e </w:t>
      </w: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aeg lepitakse patsiendiga </w:t>
      </w:r>
      <w:r w:rsidR="009F53CB">
        <w:rPr>
          <w:rFonts w:asciiTheme="minorHAnsi" w:eastAsia="Arial" w:hAnsiTheme="minorHAnsi" w:cstheme="minorHAnsi"/>
          <w:color w:val="231F1F"/>
          <w:w w:val="105"/>
          <w:lang w:val="et-EE"/>
        </w:rPr>
        <w:t>varem</w:t>
      </w:r>
      <w:r w:rsidR="009F53CB"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</w:t>
      </w: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kokku telefoni teel. Õde hindab koduvisiidil patsiendi seisundit ning vajaduse</w:t>
      </w:r>
      <w:r w:rsidR="009F53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korra</w:t>
      </w: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l võtab </w:t>
      </w:r>
      <w:r w:rsidR="009F53CB"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vere</w:t>
      </w:r>
      <w:r w:rsidR="009F53CB">
        <w:rPr>
          <w:rFonts w:asciiTheme="minorHAnsi" w:eastAsia="Arial" w:hAnsiTheme="minorHAnsi" w:cstheme="minorHAnsi"/>
          <w:color w:val="231F1F"/>
          <w:w w:val="105"/>
          <w:lang w:val="et-EE"/>
        </w:rPr>
        <w:t>proovi</w:t>
      </w:r>
      <w:r w:rsidR="009F53CB"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</w:t>
      </w: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hapnikravi </w:t>
      </w:r>
      <w:proofErr w:type="spellStart"/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pealevoolu</w:t>
      </w:r>
      <w:proofErr w:type="spellEnd"/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tõhususe hindamiseks või broneerib </w:t>
      </w:r>
      <w:proofErr w:type="spellStart"/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pulmonoloogi</w:t>
      </w:r>
      <w:proofErr w:type="spellEnd"/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juurde vastuvõtuaja. Arsti v</w:t>
      </w:r>
      <w:r w:rsidR="007A799C">
        <w:rPr>
          <w:rFonts w:asciiTheme="minorHAnsi" w:eastAsia="Arial" w:hAnsiTheme="minorHAnsi" w:cstheme="minorHAnsi"/>
          <w:color w:val="231F1F"/>
          <w:w w:val="105"/>
          <w:lang w:val="et-EE"/>
        </w:rPr>
        <w:t>astuvõtud</w:t>
      </w: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võivad toimuda ka </w:t>
      </w:r>
      <w:proofErr w:type="spellStart"/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kaugvastuvõttudena</w:t>
      </w:r>
      <w:proofErr w:type="spellEnd"/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telefoni teel. Vere hapniku</w:t>
      </w:r>
      <w:r w:rsidR="007A799C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 </w:t>
      </w: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tasemest parema ülevaate saamiseks soovitame kõigil hapnikravi patsientidel endale koju soetada </w:t>
      </w:r>
      <w:proofErr w:type="spellStart"/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pulssoksümeeter</w:t>
      </w:r>
      <w:proofErr w:type="spellEnd"/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 xml:space="preserve">, millega saab oma hapnikutaset ise jälgida. </w:t>
      </w:r>
    </w:p>
    <w:p w:rsidR="00571ACB" w:rsidRPr="00571ACB" w:rsidRDefault="00571ACB" w:rsidP="00571ACB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</w:p>
    <w:p w:rsidR="00571ACB" w:rsidRPr="00571ACB" w:rsidRDefault="00571ACB" w:rsidP="00571ACB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color w:val="231F1F"/>
          <w:w w:val="105"/>
          <w:lang w:val="et-EE"/>
        </w:rPr>
      </w:pPr>
      <w:r>
        <w:rPr>
          <w:rFonts w:asciiTheme="minorHAnsi" w:eastAsia="Arial" w:hAnsiTheme="minorHAnsi" w:cstheme="minorHAnsi"/>
          <w:b/>
          <w:color w:val="231F1F"/>
          <w:w w:val="105"/>
          <w:lang w:val="et-EE"/>
        </w:rPr>
        <w:t>Pöörduge</w:t>
      </w:r>
      <w:r w:rsidRPr="00571ACB">
        <w:rPr>
          <w:rFonts w:asciiTheme="minorHAnsi" w:eastAsia="Arial" w:hAnsiTheme="minorHAnsi" w:cstheme="minorHAnsi"/>
          <w:b/>
          <w:color w:val="231F1F"/>
          <w:w w:val="105"/>
          <w:lang w:val="et-EE"/>
        </w:rPr>
        <w:t xml:space="preserve"> õe poole</w:t>
      </w:r>
      <w:r w:rsidR="009F53CB">
        <w:rPr>
          <w:rFonts w:asciiTheme="minorHAnsi" w:eastAsia="Arial" w:hAnsiTheme="minorHAnsi" w:cstheme="minorHAnsi"/>
          <w:b/>
          <w:color w:val="231F1F"/>
          <w:w w:val="105"/>
          <w:lang w:val="et-EE"/>
        </w:rPr>
        <w:t>,</w:t>
      </w:r>
      <w:r w:rsidRPr="00571ACB">
        <w:rPr>
          <w:rFonts w:asciiTheme="minorHAnsi" w:eastAsia="Arial" w:hAnsiTheme="minorHAnsi" w:cstheme="minorHAnsi"/>
          <w:b/>
          <w:color w:val="231F1F"/>
          <w:w w:val="105"/>
          <w:lang w:val="et-EE"/>
        </w:rPr>
        <w:t xml:space="preserve"> helistades</w:t>
      </w:r>
      <w:r>
        <w:rPr>
          <w:rFonts w:asciiTheme="minorHAnsi" w:eastAsia="Arial" w:hAnsiTheme="minorHAnsi" w:cstheme="minorHAnsi"/>
          <w:b/>
          <w:color w:val="231F1F"/>
          <w:w w:val="105"/>
          <w:lang w:val="et-EE"/>
        </w:rPr>
        <w:t xml:space="preserve"> </w:t>
      </w:r>
      <w:r w:rsidRPr="00571ACB">
        <w:rPr>
          <w:rFonts w:asciiTheme="minorHAnsi" w:eastAsia="Arial" w:hAnsiTheme="minorHAnsi" w:cstheme="minorHAnsi"/>
          <w:b/>
          <w:color w:val="231F1F"/>
          <w:w w:val="105"/>
          <w:lang w:val="et-EE"/>
        </w:rPr>
        <w:t xml:space="preserve">tööpäeviti kella 8-16 </w:t>
      </w:r>
      <w:r w:rsidR="009F53CB">
        <w:rPr>
          <w:rFonts w:asciiTheme="minorHAnsi" w:eastAsia="Arial" w:hAnsiTheme="minorHAnsi" w:cstheme="minorHAnsi"/>
          <w:b/>
          <w:color w:val="231F1F"/>
          <w:w w:val="105"/>
          <w:lang w:val="et-EE"/>
        </w:rPr>
        <w:t>telefonile</w:t>
      </w:r>
      <w:r w:rsidR="009F53CB" w:rsidRPr="00571ACB">
        <w:rPr>
          <w:rFonts w:asciiTheme="minorHAnsi" w:eastAsia="Arial" w:hAnsiTheme="minorHAnsi" w:cstheme="minorHAnsi"/>
          <w:b/>
          <w:color w:val="231F1F"/>
          <w:w w:val="105"/>
          <w:lang w:val="et-EE"/>
        </w:rPr>
        <w:t xml:space="preserve">  </w:t>
      </w:r>
      <w:r w:rsidRPr="00571ACB">
        <w:rPr>
          <w:rFonts w:asciiTheme="minorHAnsi" w:eastAsia="Arial" w:hAnsiTheme="minorHAnsi" w:cstheme="minorHAnsi"/>
          <w:b/>
          <w:color w:val="231F1F"/>
          <w:w w:val="105"/>
          <w:lang w:val="et-EE"/>
        </w:rPr>
        <w:t>620 7079</w:t>
      </w:r>
      <w:r w:rsidR="009F53CB">
        <w:rPr>
          <w:rFonts w:asciiTheme="minorHAnsi" w:eastAsia="Arial" w:hAnsiTheme="minorHAnsi" w:cstheme="minorHAnsi"/>
          <w:b/>
          <w:color w:val="231F1F"/>
          <w:w w:val="105"/>
          <w:lang w:val="et-EE"/>
        </w:rPr>
        <w:t>:</w:t>
      </w:r>
    </w:p>
    <w:p w:rsidR="00571ACB" w:rsidRPr="00571ACB" w:rsidRDefault="00571ACB" w:rsidP="00510D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  <w:r>
        <w:rPr>
          <w:rFonts w:asciiTheme="minorHAnsi" w:eastAsia="Arial" w:hAnsiTheme="minorHAnsi" w:cstheme="minorHAnsi"/>
          <w:color w:val="231F1F"/>
          <w:w w:val="105"/>
          <w:lang w:val="et-EE"/>
        </w:rPr>
        <w:t>Hapnikraviga seotud küsimustes.</w:t>
      </w:r>
    </w:p>
    <w:p w:rsidR="00571ACB" w:rsidRPr="00571ACB" w:rsidRDefault="00571ACB" w:rsidP="00510D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Tervis</w:t>
      </w:r>
      <w:r w:rsidR="00A93DF7">
        <w:rPr>
          <w:rFonts w:asciiTheme="minorHAnsi" w:eastAsia="Arial" w:hAnsiTheme="minorHAnsi" w:cstheme="minorHAnsi"/>
          <w:color w:val="231F1F"/>
          <w:w w:val="105"/>
          <w:lang w:val="et-EE"/>
        </w:rPr>
        <w:t>e</w:t>
      </w: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seisundist või enesetunde muutusest (nt õhupuuduse süvenemine, koormustaluvuse langus, köha, vilistav hingamine jms) teavitamiseks</w:t>
      </w:r>
      <w:r>
        <w:rPr>
          <w:rFonts w:asciiTheme="minorHAnsi" w:eastAsia="Arial" w:hAnsiTheme="minorHAnsi" w:cstheme="minorHAnsi"/>
          <w:color w:val="231F1F"/>
          <w:w w:val="105"/>
          <w:lang w:val="et-EE"/>
        </w:rPr>
        <w:t>.</w:t>
      </w:r>
    </w:p>
    <w:p w:rsidR="00571ACB" w:rsidRPr="00571ACB" w:rsidRDefault="00571ACB" w:rsidP="00510D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  <w:r w:rsidRPr="00571ACB">
        <w:rPr>
          <w:rFonts w:asciiTheme="minorHAnsi" w:eastAsia="Arial" w:hAnsiTheme="minorHAnsi" w:cstheme="minorHAnsi"/>
          <w:color w:val="231F1F"/>
          <w:w w:val="105"/>
          <w:lang w:val="et-EE"/>
        </w:rPr>
        <w:t>Hapnikukontsentraatori ja tarvikutega (ninakanüül, niisutuspudel) seotud küsimustes.</w:t>
      </w:r>
    </w:p>
    <w:p w:rsidR="00F33068" w:rsidRDefault="00F33068" w:rsidP="00571ACB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</w:p>
    <w:p w:rsidR="00571ACB" w:rsidRPr="00571ACB" w:rsidRDefault="00571ACB" w:rsidP="00571ACB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</w:p>
    <w:p w:rsidR="00F33068" w:rsidRPr="001664C8" w:rsidRDefault="00F33068" w:rsidP="00571AC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color w:val="231F1F"/>
          <w:w w:val="105"/>
          <w:lang w:val="et-EE"/>
        </w:rPr>
      </w:pPr>
    </w:p>
    <w:p w:rsidR="000C5756" w:rsidRPr="001664C8" w:rsidRDefault="000C5756" w:rsidP="00571AC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color w:val="231F1F"/>
          <w:w w:val="105"/>
          <w:lang w:val="et-EE"/>
        </w:rPr>
      </w:pPr>
    </w:p>
    <w:p w:rsidR="00762A04" w:rsidRDefault="00762A04" w:rsidP="00571ACB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="Segoe UI"/>
          <w:color w:val="444444"/>
          <w:sz w:val="20"/>
          <w:szCs w:val="20"/>
          <w:lang w:val="et-EE"/>
        </w:rPr>
      </w:pPr>
    </w:p>
    <w:p w:rsidR="00650A50" w:rsidRPr="007F4B7C" w:rsidRDefault="00BC204C" w:rsidP="00571ACB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="Segoe UI"/>
          <w:sz w:val="20"/>
          <w:szCs w:val="20"/>
          <w:lang w:val="et-EE"/>
        </w:rPr>
      </w:pPr>
      <w:r>
        <w:rPr>
          <w:rFonts w:asciiTheme="minorHAnsi" w:hAnsiTheme="minorHAnsi" w:cs="Segoe UI"/>
          <w:sz w:val="20"/>
          <w:szCs w:val="20"/>
          <w:lang w:val="et-EE"/>
        </w:rPr>
        <w:t>ITK</w:t>
      </w:r>
      <w:r w:rsidR="003075CB">
        <w:rPr>
          <w:rFonts w:asciiTheme="minorHAnsi" w:hAnsiTheme="minorHAnsi" w:cs="Segoe UI"/>
          <w:sz w:val="20"/>
          <w:szCs w:val="20"/>
          <w:lang w:val="et-EE"/>
        </w:rPr>
        <w:t>1071</w:t>
      </w:r>
    </w:p>
    <w:p w:rsidR="00650A50" w:rsidRPr="007F4B7C" w:rsidRDefault="00650A50" w:rsidP="00571ACB">
      <w:pPr>
        <w:ind w:left="6372"/>
        <w:rPr>
          <w:rFonts w:asciiTheme="minorHAnsi" w:hAnsiTheme="minorHAnsi"/>
          <w:iCs/>
          <w:sz w:val="20"/>
          <w:szCs w:val="20"/>
        </w:rPr>
      </w:pPr>
      <w:proofErr w:type="spellStart"/>
      <w:r w:rsidRPr="007F4B7C">
        <w:rPr>
          <w:rFonts w:asciiTheme="minorHAnsi" w:hAnsiTheme="minorHAnsi"/>
          <w:iCs/>
          <w:sz w:val="20"/>
          <w:szCs w:val="20"/>
        </w:rPr>
        <w:t>Kinnitatud</w:t>
      </w:r>
      <w:proofErr w:type="spellEnd"/>
      <w:r w:rsidRPr="007F4B7C">
        <w:rPr>
          <w:rFonts w:asciiTheme="minorHAnsi" w:hAnsiTheme="minorHAnsi"/>
          <w:iCs/>
          <w:sz w:val="20"/>
          <w:szCs w:val="20"/>
        </w:rPr>
        <w:t xml:space="preserve"> AS</w:t>
      </w:r>
      <w:r w:rsidR="00437FC0">
        <w:rPr>
          <w:rFonts w:asciiTheme="minorHAnsi" w:hAnsiTheme="minorHAnsi"/>
          <w:iCs/>
          <w:sz w:val="20"/>
          <w:szCs w:val="20"/>
        </w:rPr>
        <w:t xml:space="preserve"> ITK </w:t>
      </w:r>
      <w:proofErr w:type="spellStart"/>
      <w:r w:rsidR="00437FC0">
        <w:rPr>
          <w:rFonts w:asciiTheme="minorHAnsi" w:hAnsiTheme="minorHAnsi"/>
          <w:iCs/>
          <w:sz w:val="20"/>
          <w:szCs w:val="20"/>
        </w:rPr>
        <w:t>ravikvaliteedi</w:t>
      </w:r>
      <w:proofErr w:type="spellEnd"/>
      <w:r w:rsidR="00437FC0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="00437FC0">
        <w:rPr>
          <w:rFonts w:asciiTheme="minorHAnsi" w:hAnsiTheme="minorHAnsi"/>
          <w:iCs/>
          <w:sz w:val="20"/>
          <w:szCs w:val="20"/>
        </w:rPr>
        <w:t>komisjoni</w:t>
      </w:r>
      <w:proofErr w:type="spellEnd"/>
      <w:r w:rsidR="00437FC0">
        <w:rPr>
          <w:rFonts w:asciiTheme="minorHAnsi" w:hAnsiTheme="minorHAnsi"/>
          <w:iCs/>
          <w:sz w:val="20"/>
          <w:szCs w:val="20"/>
        </w:rPr>
        <w:t xml:space="preserve"> </w:t>
      </w:r>
      <w:r w:rsidR="003075CB">
        <w:rPr>
          <w:rFonts w:asciiTheme="minorHAnsi" w:hAnsiTheme="minorHAnsi"/>
          <w:iCs/>
          <w:sz w:val="20"/>
          <w:szCs w:val="20"/>
        </w:rPr>
        <w:t>09</w:t>
      </w:r>
      <w:r w:rsidRPr="007F4B7C">
        <w:rPr>
          <w:rFonts w:asciiTheme="minorHAnsi" w:hAnsiTheme="minorHAnsi"/>
          <w:iCs/>
          <w:sz w:val="20"/>
          <w:szCs w:val="20"/>
        </w:rPr>
        <w:t>.</w:t>
      </w:r>
      <w:r w:rsidR="003075CB">
        <w:rPr>
          <w:rFonts w:asciiTheme="minorHAnsi" w:hAnsiTheme="minorHAnsi"/>
          <w:iCs/>
          <w:sz w:val="20"/>
          <w:szCs w:val="20"/>
        </w:rPr>
        <w:t>03</w:t>
      </w:r>
      <w:r w:rsidRPr="007F4B7C">
        <w:rPr>
          <w:rFonts w:asciiTheme="minorHAnsi" w:hAnsiTheme="minorHAnsi"/>
          <w:iCs/>
          <w:sz w:val="20"/>
          <w:szCs w:val="20"/>
        </w:rPr>
        <w:t>.202</w:t>
      </w:r>
      <w:r w:rsidR="00E16045">
        <w:rPr>
          <w:rFonts w:asciiTheme="minorHAnsi" w:hAnsiTheme="minorHAnsi"/>
          <w:iCs/>
          <w:sz w:val="20"/>
          <w:szCs w:val="20"/>
        </w:rPr>
        <w:t>2</w:t>
      </w:r>
      <w:r w:rsidR="00437FC0">
        <w:rPr>
          <w:rFonts w:asciiTheme="minorHAnsi" w:hAnsiTheme="minorHAnsi"/>
          <w:iCs/>
          <w:sz w:val="20"/>
          <w:szCs w:val="20"/>
        </w:rPr>
        <w:t xml:space="preserve">. </w:t>
      </w:r>
      <w:proofErr w:type="gramStart"/>
      <w:r w:rsidR="00437FC0">
        <w:rPr>
          <w:rFonts w:asciiTheme="minorHAnsi" w:hAnsiTheme="minorHAnsi"/>
          <w:iCs/>
          <w:sz w:val="20"/>
          <w:szCs w:val="20"/>
        </w:rPr>
        <w:t>a</w:t>
      </w:r>
      <w:proofErr w:type="gramEnd"/>
      <w:r w:rsidR="00437FC0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="00437FC0">
        <w:rPr>
          <w:rFonts w:asciiTheme="minorHAnsi" w:hAnsiTheme="minorHAnsi"/>
          <w:iCs/>
          <w:sz w:val="20"/>
          <w:szCs w:val="20"/>
        </w:rPr>
        <w:t>otsusega</w:t>
      </w:r>
      <w:proofErr w:type="spellEnd"/>
      <w:r w:rsidR="00437FC0">
        <w:rPr>
          <w:rFonts w:asciiTheme="minorHAnsi" w:hAnsiTheme="minorHAnsi"/>
          <w:iCs/>
          <w:sz w:val="20"/>
          <w:szCs w:val="20"/>
        </w:rPr>
        <w:t xml:space="preserve"> (</w:t>
      </w:r>
      <w:proofErr w:type="spellStart"/>
      <w:r w:rsidR="00437FC0">
        <w:rPr>
          <w:rFonts w:asciiTheme="minorHAnsi" w:hAnsiTheme="minorHAnsi"/>
          <w:iCs/>
          <w:sz w:val="20"/>
          <w:szCs w:val="20"/>
        </w:rPr>
        <w:t>protokoll</w:t>
      </w:r>
      <w:proofErr w:type="spellEnd"/>
      <w:r w:rsidR="00437FC0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="00437FC0">
        <w:rPr>
          <w:rFonts w:asciiTheme="minorHAnsi" w:hAnsiTheme="minorHAnsi"/>
          <w:iCs/>
          <w:sz w:val="20"/>
          <w:szCs w:val="20"/>
        </w:rPr>
        <w:t>nr</w:t>
      </w:r>
      <w:proofErr w:type="spellEnd"/>
      <w:r w:rsidR="00437FC0">
        <w:rPr>
          <w:rFonts w:asciiTheme="minorHAnsi" w:hAnsiTheme="minorHAnsi"/>
          <w:iCs/>
          <w:sz w:val="20"/>
          <w:szCs w:val="20"/>
        </w:rPr>
        <w:t xml:space="preserve"> </w:t>
      </w:r>
      <w:r w:rsidR="003075CB">
        <w:rPr>
          <w:rFonts w:asciiTheme="minorHAnsi" w:hAnsiTheme="minorHAnsi"/>
          <w:iCs/>
          <w:sz w:val="20"/>
          <w:szCs w:val="20"/>
        </w:rPr>
        <w:t>4-22</w:t>
      </w:r>
      <w:r w:rsidRPr="007F4B7C">
        <w:rPr>
          <w:rFonts w:asciiTheme="minorHAnsi" w:hAnsiTheme="minorHAnsi"/>
          <w:iCs/>
          <w:sz w:val="20"/>
          <w:szCs w:val="20"/>
        </w:rPr>
        <w:t>)</w:t>
      </w:r>
    </w:p>
    <w:p w:rsidR="003C48EF" w:rsidRDefault="003C48EF" w:rsidP="00571ACB">
      <w:pPr>
        <w:autoSpaceDE w:val="0"/>
        <w:autoSpaceDN w:val="0"/>
        <w:adjustRightInd w:val="0"/>
        <w:ind w:left="5664" w:firstLine="708"/>
        <w:jc w:val="both"/>
        <w:rPr>
          <w:i/>
          <w:iCs/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Pr="003C48EF" w:rsidRDefault="003C48EF" w:rsidP="00571ACB">
      <w:pPr>
        <w:rPr>
          <w:sz w:val="22"/>
          <w:szCs w:val="22"/>
          <w:lang w:val="et-EE"/>
        </w:rPr>
      </w:pPr>
    </w:p>
    <w:p w:rsidR="003C48EF" w:rsidRDefault="003C48EF" w:rsidP="00571ACB">
      <w:pPr>
        <w:rPr>
          <w:sz w:val="22"/>
          <w:szCs w:val="22"/>
          <w:lang w:val="et-EE"/>
        </w:rPr>
      </w:pPr>
    </w:p>
    <w:p w:rsidR="00742A0B" w:rsidRPr="003C48EF" w:rsidRDefault="003C48EF" w:rsidP="00571ACB">
      <w:pPr>
        <w:tabs>
          <w:tab w:val="left" w:pos="2720"/>
        </w:tabs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ab/>
      </w:r>
    </w:p>
    <w:sectPr w:rsidR="00742A0B" w:rsidRPr="003C48EF" w:rsidSect="008D0E04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1A" w:rsidRDefault="0032571A" w:rsidP="002676B3">
      <w:r>
        <w:separator/>
      </w:r>
    </w:p>
  </w:endnote>
  <w:endnote w:type="continuationSeparator" w:id="0">
    <w:p w:rsidR="0032571A" w:rsidRDefault="0032571A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2B" w:rsidRDefault="0094072B" w:rsidP="00836B36">
    <w:pPr>
      <w:pStyle w:val="Footer"/>
      <w:rPr>
        <w:rFonts w:asciiTheme="minorHAnsi" w:hAnsiTheme="minorHAnsi"/>
        <w:sz w:val="18"/>
        <w:szCs w:val="18"/>
      </w:rPr>
    </w:pPr>
    <w:r w:rsidRPr="002D0084">
      <w:rPr>
        <w:rFonts w:asciiTheme="minorHAnsi" w:hAnsiTheme="minorHAnsi"/>
        <w:sz w:val="18"/>
        <w:szCs w:val="18"/>
      </w:rPr>
      <w:t xml:space="preserve">AS ITK </w:t>
    </w:r>
    <w:proofErr w:type="spellStart"/>
    <w:r>
      <w:rPr>
        <w:rFonts w:asciiTheme="minorHAnsi" w:hAnsiTheme="minorHAnsi"/>
        <w:sz w:val="18"/>
        <w:szCs w:val="18"/>
      </w:rPr>
      <w:t>p</w:t>
    </w:r>
    <w:r w:rsidRPr="002D0084">
      <w:rPr>
        <w:rFonts w:asciiTheme="minorHAnsi" w:hAnsiTheme="minorHAnsi"/>
        <w:sz w:val="18"/>
        <w:szCs w:val="18"/>
      </w:rPr>
      <w:t>atsiendi</w:t>
    </w:r>
    <w:proofErr w:type="spellEnd"/>
    <w:r w:rsidRPr="002D0084">
      <w:rPr>
        <w:rFonts w:asciiTheme="minorHAnsi" w:hAnsiTheme="minorHAnsi"/>
        <w:sz w:val="18"/>
        <w:szCs w:val="18"/>
      </w:rPr>
      <w:t xml:space="preserve"> </w:t>
    </w:r>
    <w:proofErr w:type="spellStart"/>
    <w:r w:rsidRPr="002D0084">
      <w:rPr>
        <w:rFonts w:asciiTheme="minorHAnsi" w:hAnsiTheme="minorHAnsi"/>
        <w:sz w:val="18"/>
        <w:szCs w:val="18"/>
      </w:rPr>
      <w:t>infomaterjal</w:t>
    </w:r>
    <w:proofErr w:type="spellEnd"/>
    <w:r w:rsidRPr="002D0084">
      <w:rPr>
        <w:rFonts w:asciiTheme="minorHAnsi" w:hAnsiTheme="minorHAnsi"/>
        <w:sz w:val="18"/>
        <w:szCs w:val="18"/>
      </w:rPr>
      <w:t xml:space="preserve"> (ITK</w:t>
    </w:r>
    <w:r w:rsidR="00DA7438">
      <w:rPr>
        <w:rFonts w:asciiTheme="minorHAnsi" w:hAnsiTheme="minorHAnsi"/>
        <w:sz w:val="18"/>
        <w:szCs w:val="18"/>
      </w:rPr>
      <w:t>1071</w:t>
    </w:r>
    <w:r w:rsidRPr="002D0084">
      <w:rPr>
        <w:rFonts w:asciiTheme="minorHAnsi" w:hAnsiTheme="minorHAnsi"/>
        <w:sz w:val="18"/>
        <w:szCs w:val="18"/>
      </w:rPr>
      <w:t>)</w:t>
    </w:r>
  </w:p>
  <w:p w:rsidR="0094072B" w:rsidRPr="002D0084" w:rsidRDefault="00571ACB" w:rsidP="00836B36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  <w:lang w:val="et-EE"/>
      </w:rPr>
      <w:t>Kodune hapnikravi</w:t>
    </w:r>
    <w:r w:rsidR="0094072B" w:rsidRPr="00B509D7">
      <w:rPr>
        <w:rFonts w:asciiTheme="minorHAnsi" w:hAnsiTheme="minorHAnsi"/>
        <w:sz w:val="18"/>
        <w:szCs w:val="18"/>
      </w:rPr>
      <w:tab/>
    </w:r>
    <w:r w:rsidR="0094072B" w:rsidRPr="00D46BA9">
      <w:rPr>
        <w:rFonts w:asciiTheme="minorHAnsi" w:hAnsiTheme="minorHAnsi"/>
        <w:sz w:val="18"/>
        <w:szCs w:val="18"/>
      </w:rPr>
      <w:tab/>
    </w:r>
    <w:r w:rsidR="0094072B">
      <w:rPr>
        <w:rFonts w:asciiTheme="minorHAnsi" w:hAnsiTheme="minorHAnsi"/>
        <w:sz w:val="18"/>
        <w:szCs w:val="18"/>
      </w:rPr>
      <w:tab/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PAGE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DA7438">
      <w:rPr>
        <w:rFonts w:asciiTheme="minorHAnsi" w:hAnsiTheme="minorHAnsi"/>
        <w:bCs/>
        <w:noProof/>
        <w:sz w:val="20"/>
        <w:szCs w:val="18"/>
      </w:rPr>
      <w:t>1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5B2AFD">
      <w:rPr>
        <w:rFonts w:asciiTheme="minorHAnsi" w:hAnsiTheme="minorHAnsi"/>
        <w:sz w:val="20"/>
        <w:szCs w:val="18"/>
      </w:rPr>
      <w:t>/</w:t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NUMPAGES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DA7438">
      <w:rPr>
        <w:rFonts w:asciiTheme="minorHAnsi" w:hAnsiTheme="minorHAnsi"/>
        <w:bCs/>
        <w:noProof/>
        <w:sz w:val="20"/>
        <w:szCs w:val="18"/>
      </w:rPr>
      <w:t>2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2D0084">
      <w:rPr>
        <w:rFonts w:asciiTheme="minorHAnsi" w:hAnsiTheme="minorHAnsi"/>
        <w:sz w:val="18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72B" w:rsidRDefault="009407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72B" w:rsidRDefault="0094072B" w:rsidP="009E5830">
    <w:pPr>
      <w:pStyle w:val="Footer"/>
      <w:ind w:left="-1701"/>
    </w:pPr>
  </w:p>
  <w:p w:rsidR="00C51271" w:rsidRDefault="00C51271"/>
  <w:p w:rsidR="00C51271" w:rsidRDefault="00C512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1A" w:rsidRDefault="0032571A" w:rsidP="002676B3">
      <w:r>
        <w:separator/>
      </w:r>
    </w:p>
  </w:footnote>
  <w:footnote w:type="continuationSeparator" w:id="0">
    <w:p w:rsidR="0032571A" w:rsidRDefault="0032571A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2B" w:rsidRDefault="0094072B" w:rsidP="002676B3">
    <w:pPr>
      <w:pStyle w:val="Header"/>
      <w:rPr>
        <w:rFonts w:ascii="Courier New" w:hAnsi="Courier New"/>
        <w:lang w:val="et-EE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3BD23" wp14:editId="6FEBAE4B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72B" w:rsidRDefault="0094072B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3BD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94072B" w:rsidRDefault="0094072B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94072B" w:rsidRDefault="0094072B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tab/>
    </w:r>
    <w:r>
      <w:tab/>
    </w:r>
  </w:p>
  <w:p w:rsidR="0094072B" w:rsidRPr="00CC707D" w:rsidRDefault="0094072B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  <w:lang w:val="et-EE"/>
      </w:rPr>
    </w:pPr>
    <w:r>
      <w:tab/>
    </w:r>
  </w:p>
  <w:p w:rsidR="0094072B" w:rsidRDefault="0094072B">
    <w:pPr>
      <w:pStyle w:val="Header"/>
    </w:pPr>
  </w:p>
  <w:p w:rsidR="00C51271" w:rsidRDefault="00C51271"/>
  <w:p w:rsidR="00C51271" w:rsidRDefault="00C512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23EC"/>
    <w:multiLevelType w:val="hybridMultilevel"/>
    <w:tmpl w:val="8306F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77947"/>
    <w:multiLevelType w:val="hybridMultilevel"/>
    <w:tmpl w:val="D878F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C52E8"/>
    <w:multiLevelType w:val="hybridMultilevel"/>
    <w:tmpl w:val="BA606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71CE"/>
    <w:rsid w:val="000075FD"/>
    <w:rsid w:val="00011E32"/>
    <w:rsid w:val="00031E21"/>
    <w:rsid w:val="00037E58"/>
    <w:rsid w:val="0004502B"/>
    <w:rsid w:val="00053D57"/>
    <w:rsid w:val="00055F29"/>
    <w:rsid w:val="0006023C"/>
    <w:rsid w:val="0007382B"/>
    <w:rsid w:val="00076833"/>
    <w:rsid w:val="00076F54"/>
    <w:rsid w:val="00082418"/>
    <w:rsid w:val="00083A37"/>
    <w:rsid w:val="00086B08"/>
    <w:rsid w:val="00090C69"/>
    <w:rsid w:val="00091852"/>
    <w:rsid w:val="00094C18"/>
    <w:rsid w:val="0009611D"/>
    <w:rsid w:val="000A2D74"/>
    <w:rsid w:val="000B18CA"/>
    <w:rsid w:val="000B1FC3"/>
    <w:rsid w:val="000B376B"/>
    <w:rsid w:val="000C018F"/>
    <w:rsid w:val="000C1E67"/>
    <w:rsid w:val="000C28EC"/>
    <w:rsid w:val="000C5756"/>
    <w:rsid w:val="000D3761"/>
    <w:rsid w:val="000D684F"/>
    <w:rsid w:val="000E56F6"/>
    <w:rsid w:val="000F1D51"/>
    <w:rsid w:val="000F4D28"/>
    <w:rsid w:val="000F7F64"/>
    <w:rsid w:val="00117343"/>
    <w:rsid w:val="00124AD2"/>
    <w:rsid w:val="001274D7"/>
    <w:rsid w:val="00135917"/>
    <w:rsid w:val="0013779E"/>
    <w:rsid w:val="00140A8E"/>
    <w:rsid w:val="00146D3F"/>
    <w:rsid w:val="00150EC3"/>
    <w:rsid w:val="001523DF"/>
    <w:rsid w:val="00162B09"/>
    <w:rsid w:val="0016323D"/>
    <w:rsid w:val="001664C8"/>
    <w:rsid w:val="001712FA"/>
    <w:rsid w:val="001743F9"/>
    <w:rsid w:val="001805EE"/>
    <w:rsid w:val="001857D0"/>
    <w:rsid w:val="001A421E"/>
    <w:rsid w:val="001B3E3C"/>
    <w:rsid w:val="001B3EE1"/>
    <w:rsid w:val="001B6A1C"/>
    <w:rsid w:val="001B6D2E"/>
    <w:rsid w:val="001C02A4"/>
    <w:rsid w:val="001C3EC2"/>
    <w:rsid w:val="001D3EFE"/>
    <w:rsid w:val="001D40B8"/>
    <w:rsid w:val="001E138A"/>
    <w:rsid w:val="001F29C0"/>
    <w:rsid w:val="001F2E1C"/>
    <w:rsid w:val="001F665F"/>
    <w:rsid w:val="001F6CFA"/>
    <w:rsid w:val="001F7498"/>
    <w:rsid w:val="00200544"/>
    <w:rsid w:val="002050F2"/>
    <w:rsid w:val="00210026"/>
    <w:rsid w:val="00211DA0"/>
    <w:rsid w:val="002170F1"/>
    <w:rsid w:val="002226F6"/>
    <w:rsid w:val="00232524"/>
    <w:rsid w:val="00233C1D"/>
    <w:rsid w:val="00234077"/>
    <w:rsid w:val="002422B3"/>
    <w:rsid w:val="002459AF"/>
    <w:rsid w:val="002474CC"/>
    <w:rsid w:val="00247850"/>
    <w:rsid w:val="00253DDC"/>
    <w:rsid w:val="00255F7F"/>
    <w:rsid w:val="002676B3"/>
    <w:rsid w:val="002717B5"/>
    <w:rsid w:val="00272AD2"/>
    <w:rsid w:val="00277286"/>
    <w:rsid w:val="00282868"/>
    <w:rsid w:val="002839A2"/>
    <w:rsid w:val="00291520"/>
    <w:rsid w:val="00292506"/>
    <w:rsid w:val="002930BB"/>
    <w:rsid w:val="00295B0A"/>
    <w:rsid w:val="002A6285"/>
    <w:rsid w:val="002B38AE"/>
    <w:rsid w:val="002C557E"/>
    <w:rsid w:val="002C7FD1"/>
    <w:rsid w:val="002D0084"/>
    <w:rsid w:val="002E4468"/>
    <w:rsid w:val="002E519F"/>
    <w:rsid w:val="002E5BDD"/>
    <w:rsid w:val="002F5AE7"/>
    <w:rsid w:val="00300D46"/>
    <w:rsid w:val="00301C9A"/>
    <w:rsid w:val="003075CB"/>
    <w:rsid w:val="00314C55"/>
    <w:rsid w:val="003155B9"/>
    <w:rsid w:val="0032571A"/>
    <w:rsid w:val="00334D66"/>
    <w:rsid w:val="003357E0"/>
    <w:rsid w:val="003366B0"/>
    <w:rsid w:val="00337927"/>
    <w:rsid w:val="003433C0"/>
    <w:rsid w:val="00351E04"/>
    <w:rsid w:val="003604D6"/>
    <w:rsid w:val="00364DBA"/>
    <w:rsid w:val="0037211D"/>
    <w:rsid w:val="00375A31"/>
    <w:rsid w:val="0037677F"/>
    <w:rsid w:val="00377240"/>
    <w:rsid w:val="00392220"/>
    <w:rsid w:val="00392D56"/>
    <w:rsid w:val="00393869"/>
    <w:rsid w:val="00396284"/>
    <w:rsid w:val="00397D02"/>
    <w:rsid w:val="00397F70"/>
    <w:rsid w:val="003B06A5"/>
    <w:rsid w:val="003B246D"/>
    <w:rsid w:val="003B6B68"/>
    <w:rsid w:val="003C040F"/>
    <w:rsid w:val="003C3001"/>
    <w:rsid w:val="003C48EF"/>
    <w:rsid w:val="003D0AD1"/>
    <w:rsid w:val="003D601E"/>
    <w:rsid w:val="003E1589"/>
    <w:rsid w:val="003E404B"/>
    <w:rsid w:val="003F7EB4"/>
    <w:rsid w:val="00400B61"/>
    <w:rsid w:val="00406CAF"/>
    <w:rsid w:val="00411F01"/>
    <w:rsid w:val="004250DD"/>
    <w:rsid w:val="00432C98"/>
    <w:rsid w:val="00437FC0"/>
    <w:rsid w:val="00441D73"/>
    <w:rsid w:val="0046057A"/>
    <w:rsid w:val="00461830"/>
    <w:rsid w:val="00465757"/>
    <w:rsid w:val="004668C7"/>
    <w:rsid w:val="004700A1"/>
    <w:rsid w:val="004710CA"/>
    <w:rsid w:val="004816EE"/>
    <w:rsid w:val="004839BF"/>
    <w:rsid w:val="00490D1E"/>
    <w:rsid w:val="004A23BB"/>
    <w:rsid w:val="004B2B1D"/>
    <w:rsid w:val="004B7BCA"/>
    <w:rsid w:val="004C4762"/>
    <w:rsid w:val="004D55F5"/>
    <w:rsid w:val="004E24CC"/>
    <w:rsid w:val="004E4D74"/>
    <w:rsid w:val="004E50F4"/>
    <w:rsid w:val="004F55C9"/>
    <w:rsid w:val="004F6CB7"/>
    <w:rsid w:val="004F7785"/>
    <w:rsid w:val="00510DA0"/>
    <w:rsid w:val="005266A5"/>
    <w:rsid w:val="005416A1"/>
    <w:rsid w:val="005417D6"/>
    <w:rsid w:val="0054314D"/>
    <w:rsid w:val="00561921"/>
    <w:rsid w:val="00571ACB"/>
    <w:rsid w:val="00574425"/>
    <w:rsid w:val="00585BC0"/>
    <w:rsid w:val="005861E3"/>
    <w:rsid w:val="0059315F"/>
    <w:rsid w:val="0059341D"/>
    <w:rsid w:val="0059554B"/>
    <w:rsid w:val="0059676C"/>
    <w:rsid w:val="005B1FDB"/>
    <w:rsid w:val="005B2AFD"/>
    <w:rsid w:val="005B48B6"/>
    <w:rsid w:val="005C641F"/>
    <w:rsid w:val="005D52FE"/>
    <w:rsid w:val="005E5C64"/>
    <w:rsid w:val="005F327E"/>
    <w:rsid w:val="005F6A99"/>
    <w:rsid w:val="00602575"/>
    <w:rsid w:val="006165C6"/>
    <w:rsid w:val="00617697"/>
    <w:rsid w:val="00622EBF"/>
    <w:rsid w:val="00643690"/>
    <w:rsid w:val="00644137"/>
    <w:rsid w:val="00650A50"/>
    <w:rsid w:val="00655583"/>
    <w:rsid w:val="00656E3E"/>
    <w:rsid w:val="006620E2"/>
    <w:rsid w:val="006740F1"/>
    <w:rsid w:val="00674D43"/>
    <w:rsid w:val="00682157"/>
    <w:rsid w:val="00682E40"/>
    <w:rsid w:val="00684643"/>
    <w:rsid w:val="00687485"/>
    <w:rsid w:val="006A16E7"/>
    <w:rsid w:val="006A28A1"/>
    <w:rsid w:val="006A6DE2"/>
    <w:rsid w:val="006A72A9"/>
    <w:rsid w:val="006B4B5F"/>
    <w:rsid w:val="006C7514"/>
    <w:rsid w:val="006E4B8B"/>
    <w:rsid w:val="006F00EF"/>
    <w:rsid w:val="00702CF8"/>
    <w:rsid w:val="00704BCF"/>
    <w:rsid w:val="00707CE3"/>
    <w:rsid w:val="00717EC6"/>
    <w:rsid w:val="00717F10"/>
    <w:rsid w:val="007205B3"/>
    <w:rsid w:val="00721CEB"/>
    <w:rsid w:val="007248E7"/>
    <w:rsid w:val="00736FF9"/>
    <w:rsid w:val="00742A0B"/>
    <w:rsid w:val="007430A1"/>
    <w:rsid w:val="00743568"/>
    <w:rsid w:val="0075076F"/>
    <w:rsid w:val="00762A04"/>
    <w:rsid w:val="00763F78"/>
    <w:rsid w:val="007644DF"/>
    <w:rsid w:val="00767884"/>
    <w:rsid w:val="00781414"/>
    <w:rsid w:val="007870FE"/>
    <w:rsid w:val="00791590"/>
    <w:rsid w:val="0079344D"/>
    <w:rsid w:val="007A46DA"/>
    <w:rsid w:val="007A6EE4"/>
    <w:rsid w:val="007A799C"/>
    <w:rsid w:val="007B26B5"/>
    <w:rsid w:val="007B7EEE"/>
    <w:rsid w:val="007C418C"/>
    <w:rsid w:val="007C6E7D"/>
    <w:rsid w:val="007D5DDA"/>
    <w:rsid w:val="007D71FA"/>
    <w:rsid w:val="007D77C6"/>
    <w:rsid w:val="007E3516"/>
    <w:rsid w:val="007E66D3"/>
    <w:rsid w:val="00817256"/>
    <w:rsid w:val="00817A63"/>
    <w:rsid w:val="00830A6E"/>
    <w:rsid w:val="00836B36"/>
    <w:rsid w:val="0083715F"/>
    <w:rsid w:val="00847577"/>
    <w:rsid w:val="00847DA6"/>
    <w:rsid w:val="00862990"/>
    <w:rsid w:val="00862B29"/>
    <w:rsid w:val="00864580"/>
    <w:rsid w:val="0086634E"/>
    <w:rsid w:val="00870543"/>
    <w:rsid w:val="00872274"/>
    <w:rsid w:val="00872605"/>
    <w:rsid w:val="00876534"/>
    <w:rsid w:val="008769B5"/>
    <w:rsid w:val="00882073"/>
    <w:rsid w:val="008849D8"/>
    <w:rsid w:val="00892011"/>
    <w:rsid w:val="008921AC"/>
    <w:rsid w:val="0089376C"/>
    <w:rsid w:val="00894BAE"/>
    <w:rsid w:val="008B6A12"/>
    <w:rsid w:val="008C0FA1"/>
    <w:rsid w:val="008C120C"/>
    <w:rsid w:val="008D0E04"/>
    <w:rsid w:val="008D431C"/>
    <w:rsid w:val="008D75D8"/>
    <w:rsid w:val="008E372B"/>
    <w:rsid w:val="008E3FA5"/>
    <w:rsid w:val="008F259B"/>
    <w:rsid w:val="00904F25"/>
    <w:rsid w:val="00916682"/>
    <w:rsid w:val="00920D37"/>
    <w:rsid w:val="00925B6C"/>
    <w:rsid w:val="00927602"/>
    <w:rsid w:val="00934055"/>
    <w:rsid w:val="0094072B"/>
    <w:rsid w:val="009419B3"/>
    <w:rsid w:val="00941EC6"/>
    <w:rsid w:val="0094467C"/>
    <w:rsid w:val="00946029"/>
    <w:rsid w:val="00953A3D"/>
    <w:rsid w:val="00957CD5"/>
    <w:rsid w:val="009636B0"/>
    <w:rsid w:val="00964436"/>
    <w:rsid w:val="009774CD"/>
    <w:rsid w:val="0098058A"/>
    <w:rsid w:val="00986EF1"/>
    <w:rsid w:val="009910FE"/>
    <w:rsid w:val="009A6030"/>
    <w:rsid w:val="009A7C7B"/>
    <w:rsid w:val="009A7D20"/>
    <w:rsid w:val="009B1B2E"/>
    <w:rsid w:val="009B5C6B"/>
    <w:rsid w:val="009C0E47"/>
    <w:rsid w:val="009C1394"/>
    <w:rsid w:val="009C302C"/>
    <w:rsid w:val="009C3AE2"/>
    <w:rsid w:val="009D0BB8"/>
    <w:rsid w:val="009D1D63"/>
    <w:rsid w:val="009D422E"/>
    <w:rsid w:val="009E1701"/>
    <w:rsid w:val="009E1DE1"/>
    <w:rsid w:val="009E5830"/>
    <w:rsid w:val="009F168D"/>
    <w:rsid w:val="009F3ADE"/>
    <w:rsid w:val="009F47EE"/>
    <w:rsid w:val="009F53CB"/>
    <w:rsid w:val="009F611C"/>
    <w:rsid w:val="009F67CB"/>
    <w:rsid w:val="009F6963"/>
    <w:rsid w:val="00A17950"/>
    <w:rsid w:val="00A237E6"/>
    <w:rsid w:val="00A239F5"/>
    <w:rsid w:val="00A27261"/>
    <w:rsid w:val="00A27FB9"/>
    <w:rsid w:val="00A4195B"/>
    <w:rsid w:val="00A44D12"/>
    <w:rsid w:val="00A510CB"/>
    <w:rsid w:val="00A5242B"/>
    <w:rsid w:val="00A5277C"/>
    <w:rsid w:val="00A5378B"/>
    <w:rsid w:val="00A53E4F"/>
    <w:rsid w:val="00A5598B"/>
    <w:rsid w:val="00A754D5"/>
    <w:rsid w:val="00A8405D"/>
    <w:rsid w:val="00A93961"/>
    <w:rsid w:val="00A93DF7"/>
    <w:rsid w:val="00AB0475"/>
    <w:rsid w:val="00AB756F"/>
    <w:rsid w:val="00AC07A4"/>
    <w:rsid w:val="00AC365F"/>
    <w:rsid w:val="00AC37BA"/>
    <w:rsid w:val="00AC649F"/>
    <w:rsid w:val="00AD5199"/>
    <w:rsid w:val="00AE2B52"/>
    <w:rsid w:val="00AE333E"/>
    <w:rsid w:val="00AF371A"/>
    <w:rsid w:val="00B16886"/>
    <w:rsid w:val="00B21AB0"/>
    <w:rsid w:val="00B278A2"/>
    <w:rsid w:val="00B311BB"/>
    <w:rsid w:val="00B32AAE"/>
    <w:rsid w:val="00B332FB"/>
    <w:rsid w:val="00B438DA"/>
    <w:rsid w:val="00B509D7"/>
    <w:rsid w:val="00B513BB"/>
    <w:rsid w:val="00B56D06"/>
    <w:rsid w:val="00B75DA0"/>
    <w:rsid w:val="00B966E5"/>
    <w:rsid w:val="00BA2134"/>
    <w:rsid w:val="00BA2A4B"/>
    <w:rsid w:val="00BB0696"/>
    <w:rsid w:val="00BB5EA0"/>
    <w:rsid w:val="00BC1717"/>
    <w:rsid w:val="00BC204C"/>
    <w:rsid w:val="00BC3550"/>
    <w:rsid w:val="00BC5ECB"/>
    <w:rsid w:val="00BC7B94"/>
    <w:rsid w:val="00BD4720"/>
    <w:rsid w:val="00BD5CF7"/>
    <w:rsid w:val="00BE4BD1"/>
    <w:rsid w:val="00C025F8"/>
    <w:rsid w:val="00C118C6"/>
    <w:rsid w:val="00C40E94"/>
    <w:rsid w:val="00C51271"/>
    <w:rsid w:val="00C52CB3"/>
    <w:rsid w:val="00C636E4"/>
    <w:rsid w:val="00C651C1"/>
    <w:rsid w:val="00C756B5"/>
    <w:rsid w:val="00C76256"/>
    <w:rsid w:val="00C8609F"/>
    <w:rsid w:val="00C86A4C"/>
    <w:rsid w:val="00C90238"/>
    <w:rsid w:val="00C91CD1"/>
    <w:rsid w:val="00C967AD"/>
    <w:rsid w:val="00C97F48"/>
    <w:rsid w:val="00CA1881"/>
    <w:rsid w:val="00CA5BBD"/>
    <w:rsid w:val="00CE30A7"/>
    <w:rsid w:val="00CE6DF4"/>
    <w:rsid w:val="00CF2F18"/>
    <w:rsid w:val="00CF372F"/>
    <w:rsid w:val="00CF374B"/>
    <w:rsid w:val="00CF4A25"/>
    <w:rsid w:val="00D064D4"/>
    <w:rsid w:val="00D16D1B"/>
    <w:rsid w:val="00D21A7D"/>
    <w:rsid w:val="00D2767B"/>
    <w:rsid w:val="00D27773"/>
    <w:rsid w:val="00D43460"/>
    <w:rsid w:val="00D46BA9"/>
    <w:rsid w:val="00D575AA"/>
    <w:rsid w:val="00D65066"/>
    <w:rsid w:val="00D70DAD"/>
    <w:rsid w:val="00D847FC"/>
    <w:rsid w:val="00D87B24"/>
    <w:rsid w:val="00D90A40"/>
    <w:rsid w:val="00D90C93"/>
    <w:rsid w:val="00D94485"/>
    <w:rsid w:val="00D94B38"/>
    <w:rsid w:val="00D9535D"/>
    <w:rsid w:val="00DA70C0"/>
    <w:rsid w:val="00DA7438"/>
    <w:rsid w:val="00DB0AD6"/>
    <w:rsid w:val="00DB477B"/>
    <w:rsid w:val="00DC5753"/>
    <w:rsid w:val="00DD24C8"/>
    <w:rsid w:val="00DD3A0B"/>
    <w:rsid w:val="00DE7A31"/>
    <w:rsid w:val="00DF2A23"/>
    <w:rsid w:val="00DF384F"/>
    <w:rsid w:val="00DF43C7"/>
    <w:rsid w:val="00E05220"/>
    <w:rsid w:val="00E16045"/>
    <w:rsid w:val="00E327F4"/>
    <w:rsid w:val="00E46B13"/>
    <w:rsid w:val="00E6053D"/>
    <w:rsid w:val="00E622F7"/>
    <w:rsid w:val="00E74A98"/>
    <w:rsid w:val="00E97A23"/>
    <w:rsid w:val="00EA43FF"/>
    <w:rsid w:val="00EA5C75"/>
    <w:rsid w:val="00EA61FB"/>
    <w:rsid w:val="00EA69F7"/>
    <w:rsid w:val="00EC5811"/>
    <w:rsid w:val="00ED39CA"/>
    <w:rsid w:val="00EE7DD4"/>
    <w:rsid w:val="00EF38AA"/>
    <w:rsid w:val="00F017D3"/>
    <w:rsid w:val="00F0558A"/>
    <w:rsid w:val="00F137C3"/>
    <w:rsid w:val="00F2534C"/>
    <w:rsid w:val="00F25FFE"/>
    <w:rsid w:val="00F33068"/>
    <w:rsid w:val="00F41502"/>
    <w:rsid w:val="00F42A4E"/>
    <w:rsid w:val="00F445A1"/>
    <w:rsid w:val="00F45DF3"/>
    <w:rsid w:val="00F5583D"/>
    <w:rsid w:val="00F75395"/>
    <w:rsid w:val="00F75FF1"/>
    <w:rsid w:val="00F774FE"/>
    <w:rsid w:val="00F80172"/>
    <w:rsid w:val="00F82A9F"/>
    <w:rsid w:val="00F83EA0"/>
    <w:rsid w:val="00F97AC8"/>
    <w:rsid w:val="00FA09E6"/>
    <w:rsid w:val="00FB218B"/>
    <w:rsid w:val="00FB2214"/>
    <w:rsid w:val="00FC1C62"/>
    <w:rsid w:val="00FD3E03"/>
    <w:rsid w:val="00FE7C13"/>
    <w:rsid w:val="00FF0A2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3A374"/>
  <w15:docId w15:val="{DFE86395-0D38-4CE3-8C77-F7F1C38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A">
    <w:name w:val="Body A"/>
    <w:rsid w:val="000C28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table" w:styleId="TableGrid">
    <w:name w:val="Table Grid"/>
    <w:basedOn w:val="TableNormal"/>
    <w:uiPriority w:val="59"/>
    <w:rsid w:val="00DB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5.xml><?xml version="1.0" encoding="utf-8"?>
<ds:datastoreItem xmlns:ds="http://schemas.openxmlformats.org/officeDocument/2006/customXml" ds:itemID="{4B22A019-08D5-4CA5-A370-7DF39D8E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3</cp:revision>
  <cp:lastPrinted>2018-05-18T08:32:00Z</cp:lastPrinted>
  <dcterms:created xsi:type="dcterms:W3CDTF">2022-03-10T07:19:00Z</dcterms:created>
  <dcterms:modified xsi:type="dcterms:W3CDTF">2022-03-10T07:24:00Z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