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A" w:rsidRPr="007E66D3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11756A" w:rsidRPr="007E66D3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11756A" w:rsidRPr="007E66D3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11756A" w:rsidRPr="007E66D3" w:rsidRDefault="0011756A" w:rsidP="0011756A">
      <w:pPr>
        <w:pStyle w:val="Heading1"/>
        <w:jc w:val="both"/>
        <w:rPr>
          <w:b/>
          <w:color w:val="auto"/>
        </w:rPr>
      </w:pPr>
    </w:p>
    <w:p w:rsidR="00A601CC" w:rsidRDefault="00863E11" w:rsidP="0011756A">
      <w:pPr>
        <w:pStyle w:val="Heading1"/>
        <w:jc w:val="both"/>
        <w:rPr>
          <w:rFonts w:ascii="Cambria" w:hAnsi="Cambria"/>
          <w:b/>
          <w:color w:val="auto"/>
        </w:rPr>
      </w:pPr>
      <w:r>
        <w:rPr>
          <w:rFonts w:ascii="Cambria" w:hAnsi="Cambria"/>
          <w:b/>
          <w:bCs/>
          <w:color w:val="auto"/>
          <w:lang w:val="ru"/>
        </w:rPr>
        <w:t xml:space="preserve">Магнитно-резонансная </w:t>
      </w:r>
      <w:proofErr w:type="spellStart"/>
      <w:r>
        <w:rPr>
          <w:rFonts w:ascii="Cambria" w:hAnsi="Cambria"/>
          <w:b/>
          <w:bCs/>
          <w:color w:val="auto"/>
          <w:lang w:val="ru"/>
        </w:rPr>
        <w:t>энтерография</w:t>
      </w:r>
      <w:proofErr w:type="spellEnd"/>
      <w:r>
        <w:rPr>
          <w:rFonts w:ascii="Cambria" w:hAnsi="Cambria"/>
          <w:b/>
          <w:bCs/>
          <w:color w:val="auto"/>
          <w:lang w:val="ru"/>
        </w:rPr>
        <w:t xml:space="preserve"> </w:t>
      </w:r>
    </w:p>
    <w:p w:rsidR="0011756A" w:rsidRPr="00682E40" w:rsidRDefault="0011756A" w:rsidP="0011756A">
      <w:pPr>
        <w:pStyle w:val="Heading1"/>
        <w:jc w:val="both"/>
        <w:rPr>
          <w:rFonts w:asciiTheme="minorHAnsi" w:hAnsiTheme="minorHAnsi" w:cs="Times New Roman"/>
          <w:b/>
          <w:color w:val="auto"/>
          <w:sz w:val="40"/>
        </w:rPr>
      </w:pPr>
      <w:r>
        <w:rPr>
          <w:rFonts w:asciiTheme="minorHAnsi" w:hAnsiTheme="minorHAnsi"/>
          <w:b/>
          <w:bCs/>
          <w:color w:val="auto"/>
          <w:sz w:val="40"/>
          <w:lang w:val="ru"/>
        </w:rPr>
        <w:t xml:space="preserve"> </w:t>
      </w:r>
      <w:r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4B9F5C" wp14:editId="0C2D6DC2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B9" w:rsidRDefault="003204B9" w:rsidP="003204B9">
                            <w:pPr>
                              <w:rPr>
                                <w:rFonts w:asciiTheme="minorHAnsi" w:hAnsiTheme="minorHAnsi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</w:p>
                          <w:p w:rsidR="003204B9" w:rsidRDefault="003204B9" w:rsidP="003204B9">
                            <w:pPr>
                              <w:rPr>
                                <w:rFonts w:asciiTheme="minorHAnsi" w:hAnsiTheme="minorHAnsi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</w:p>
                          <w:p w:rsidR="003204B9" w:rsidRPr="00CC1B7B" w:rsidRDefault="003204B9" w:rsidP="003204B9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1B7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CC1B7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CC1B7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1B7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204B9" w:rsidRPr="00CC1B7B" w:rsidRDefault="003204B9" w:rsidP="003204B9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1B7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204B9" w:rsidRPr="00CC1B7B" w:rsidRDefault="003204B9" w:rsidP="003204B9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C1B7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CC1B7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204B9" w:rsidRPr="00CC1B7B" w:rsidRDefault="003204B9" w:rsidP="003204B9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1B7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11756A" w:rsidRPr="00C97F48" w:rsidRDefault="003204B9" w:rsidP="003204B9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C1B7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B9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3204B9" w:rsidRDefault="003204B9" w:rsidP="003204B9">
                      <w:pPr>
                        <w:rPr>
                          <w:rFonts w:asciiTheme="minorHAnsi" w:hAnsiTheme="minorHAnsi"/>
                          <w:color w:val="575757"/>
                          <w:sz w:val="16"/>
                          <w:szCs w:val="16"/>
                          <w:lang w:val="ru"/>
                        </w:rPr>
                      </w:pPr>
                    </w:p>
                    <w:p w:rsidR="003204B9" w:rsidRDefault="003204B9" w:rsidP="003204B9">
                      <w:pPr>
                        <w:rPr>
                          <w:rFonts w:asciiTheme="minorHAnsi" w:hAnsiTheme="minorHAnsi"/>
                          <w:color w:val="575757"/>
                          <w:sz w:val="16"/>
                          <w:szCs w:val="16"/>
                          <w:lang w:val="ru"/>
                        </w:rPr>
                      </w:pPr>
                    </w:p>
                    <w:p w:rsidR="003204B9" w:rsidRPr="00CC1B7B" w:rsidRDefault="003204B9" w:rsidP="003204B9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CC1B7B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Ida-Tallinna Keskhaigla</w:t>
                      </w:r>
                    </w:p>
                    <w:p w:rsidR="003204B9" w:rsidRPr="00CC1B7B" w:rsidRDefault="003204B9" w:rsidP="003204B9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CC1B7B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204B9" w:rsidRPr="00CC1B7B" w:rsidRDefault="003204B9" w:rsidP="003204B9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CC1B7B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 10822068</w:t>
                      </w:r>
                    </w:p>
                    <w:p w:rsidR="003204B9" w:rsidRPr="00CC1B7B" w:rsidRDefault="003204B9" w:rsidP="003204B9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CC1B7B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11756A" w:rsidRPr="00C97F48" w:rsidRDefault="003204B9" w:rsidP="003204B9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C1B7B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9264" behindDoc="1" locked="0" layoutInCell="1" allowOverlap="1" wp14:anchorId="45D85D14" wp14:editId="1877AB8C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56A" w:rsidRPr="003204B9" w:rsidRDefault="0011756A" w:rsidP="00117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3204B9">
        <w:rPr>
          <w:rFonts w:asciiTheme="minorHAnsi" w:hAnsiTheme="minorHAnsi" w:cstheme="minorHAnsi"/>
          <w:lang w:val="ru"/>
        </w:rPr>
        <w:t>Информационный материал для пациента</w:t>
      </w:r>
    </w:p>
    <w:p w:rsidR="008B4A7B" w:rsidRPr="003204B9" w:rsidRDefault="008B4A7B" w:rsidP="001175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</w:p>
    <w:p w:rsidR="0011756A" w:rsidRPr="00827A8C" w:rsidRDefault="0011756A" w:rsidP="00827A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</w:p>
    <w:p w:rsidR="00B35D06" w:rsidRPr="00827A8C" w:rsidRDefault="00B35D06" w:rsidP="00827A8C">
      <w:p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 xml:space="preserve">Этот информационный листок был составлен </w:t>
      </w:r>
      <w:r w:rsidR="000506FB" w:rsidRPr="00827A8C">
        <w:rPr>
          <w:rFonts w:asciiTheme="minorHAnsi" w:hAnsiTheme="minorHAnsi" w:cstheme="minorHAnsi"/>
          <w:lang w:val="ru-RU"/>
        </w:rPr>
        <w:t>с целью</w:t>
      </w:r>
      <w:r w:rsidR="000506FB" w:rsidRPr="00827A8C">
        <w:rPr>
          <w:rFonts w:asciiTheme="minorHAnsi" w:hAnsiTheme="minorHAnsi" w:cstheme="minorHAnsi"/>
          <w:lang w:val="et-EE"/>
        </w:rPr>
        <w:t xml:space="preserve"> </w:t>
      </w:r>
      <w:r w:rsidR="000506FB" w:rsidRPr="00827A8C">
        <w:rPr>
          <w:rFonts w:asciiTheme="minorHAnsi" w:hAnsiTheme="minorHAnsi" w:cstheme="minorHAnsi"/>
          <w:lang w:val="ru-RU"/>
        </w:rPr>
        <w:t xml:space="preserve">рассказать </w:t>
      </w:r>
      <w:r w:rsidRPr="00827A8C">
        <w:rPr>
          <w:rFonts w:asciiTheme="minorHAnsi" w:hAnsiTheme="minorHAnsi" w:cstheme="minorHAnsi"/>
          <w:lang w:val="ru"/>
        </w:rPr>
        <w:t xml:space="preserve">Вам </w:t>
      </w:r>
      <w:r w:rsidR="00A31322">
        <w:rPr>
          <w:rFonts w:asciiTheme="minorHAnsi" w:hAnsiTheme="minorHAnsi" w:cstheme="minorHAnsi"/>
          <w:lang w:val="ru"/>
        </w:rPr>
        <w:t>о</w:t>
      </w:r>
      <w:r w:rsidR="000506FB" w:rsidRPr="00827A8C">
        <w:rPr>
          <w:rFonts w:asciiTheme="minorHAnsi" w:hAnsiTheme="minorHAnsi" w:cstheme="minorHAnsi"/>
          <w:lang w:val="ru"/>
        </w:rPr>
        <w:t xml:space="preserve"> </w:t>
      </w:r>
      <w:r w:rsidRPr="00827A8C">
        <w:rPr>
          <w:rFonts w:asciiTheme="minorHAnsi" w:hAnsiTheme="minorHAnsi" w:cstheme="minorHAnsi"/>
          <w:lang w:val="ru"/>
        </w:rPr>
        <w:t xml:space="preserve">магнитно-резонансной </w:t>
      </w:r>
      <w:proofErr w:type="spellStart"/>
      <w:r w:rsidRPr="00827A8C">
        <w:rPr>
          <w:rFonts w:asciiTheme="minorHAnsi" w:hAnsiTheme="minorHAnsi" w:cstheme="minorHAnsi"/>
          <w:lang w:val="ru"/>
        </w:rPr>
        <w:t>энтерографии</w:t>
      </w:r>
      <w:proofErr w:type="spellEnd"/>
      <w:r w:rsidRPr="00827A8C">
        <w:rPr>
          <w:rFonts w:asciiTheme="minorHAnsi" w:hAnsiTheme="minorHAnsi" w:cstheme="minorHAnsi"/>
          <w:lang w:val="ru"/>
        </w:rPr>
        <w:t xml:space="preserve">, то есть </w:t>
      </w:r>
      <w:r w:rsidR="000506FB" w:rsidRPr="00827A8C">
        <w:rPr>
          <w:rFonts w:asciiTheme="minorHAnsi" w:hAnsiTheme="minorHAnsi" w:cstheme="minorHAnsi"/>
          <w:lang w:val="ru"/>
        </w:rPr>
        <w:t xml:space="preserve">исследовании тонкой кишки </w:t>
      </w:r>
      <w:r w:rsidRPr="00827A8C">
        <w:rPr>
          <w:rFonts w:asciiTheme="minorHAnsi" w:hAnsiTheme="minorHAnsi" w:cstheme="minorHAnsi"/>
          <w:lang w:val="ru"/>
        </w:rPr>
        <w:t>с помощью магнитно-резонансного томографа (МР-</w:t>
      </w:r>
      <w:proofErr w:type="spellStart"/>
      <w:r w:rsidRPr="00827A8C">
        <w:rPr>
          <w:rFonts w:asciiTheme="minorHAnsi" w:hAnsiTheme="minorHAnsi" w:cstheme="minorHAnsi"/>
          <w:lang w:val="ru"/>
        </w:rPr>
        <w:t>энтерографии</w:t>
      </w:r>
      <w:proofErr w:type="spellEnd"/>
      <w:r w:rsidRPr="00827A8C">
        <w:rPr>
          <w:rFonts w:asciiTheme="minorHAnsi" w:hAnsiTheme="minorHAnsi" w:cstheme="minorHAnsi"/>
          <w:lang w:val="ru"/>
        </w:rPr>
        <w:t xml:space="preserve">). Это исследование назначает лечащий врач. </w:t>
      </w:r>
    </w:p>
    <w:p w:rsidR="00A601CC" w:rsidRPr="00827A8C" w:rsidRDefault="00A601CC" w:rsidP="00827A8C">
      <w:pPr>
        <w:jc w:val="both"/>
        <w:rPr>
          <w:rFonts w:asciiTheme="minorHAnsi" w:hAnsiTheme="minorHAnsi" w:cstheme="minorHAnsi"/>
          <w:u w:val="single"/>
          <w:lang w:val="ru-RU"/>
        </w:rPr>
      </w:pP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  <w:lang w:val="ru-RU"/>
        </w:rPr>
      </w:pPr>
      <w:r w:rsidRPr="00827A8C">
        <w:rPr>
          <w:rFonts w:asciiTheme="minorHAnsi" w:hAnsiTheme="minorHAnsi" w:cstheme="minorHAnsi"/>
          <w:b/>
          <w:bCs/>
          <w:lang w:val="ru"/>
        </w:rPr>
        <w:t>Что такое МР-</w:t>
      </w:r>
      <w:proofErr w:type="spellStart"/>
      <w:r w:rsidRPr="00827A8C">
        <w:rPr>
          <w:rFonts w:asciiTheme="minorHAnsi" w:hAnsiTheme="minorHAnsi" w:cstheme="minorHAnsi"/>
          <w:b/>
          <w:bCs/>
          <w:lang w:val="ru"/>
        </w:rPr>
        <w:t>энтерография</w:t>
      </w:r>
      <w:proofErr w:type="spellEnd"/>
      <w:r w:rsidRPr="00827A8C">
        <w:rPr>
          <w:rFonts w:asciiTheme="minorHAnsi" w:hAnsiTheme="minorHAnsi" w:cstheme="minorHAnsi"/>
          <w:b/>
          <w:bCs/>
          <w:lang w:val="ru"/>
        </w:rPr>
        <w:t xml:space="preserve">? 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  <w:lang w:val="ru-RU"/>
        </w:rPr>
      </w:pPr>
    </w:p>
    <w:p w:rsidR="00B35D06" w:rsidRPr="00827A8C" w:rsidRDefault="00B35D06" w:rsidP="00827A8C">
      <w:p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>При проведении МР-</w:t>
      </w:r>
      <w:proofErr w:type="spellStart"/>
      <w:r w:rsidRPr="00827A8C">
        <w:rPr>
          <w:rFonts w:asciiTheme="minorHAnsi" w:hAnsiTheme="minorHAnsi" w:cstheme="minorHAnsi"/>
          <w:lang w:val="ru"/>
        </w:rPr>
        <w:t>энтерографии</w:t>
      </w:r>
      <w:proofErr w:type="spellEnd"/>
      <w:r w:rsidRPr="00827A8C">
        <w:rPr>
          <w:rFonts w:asciiTheme="minorHAnsi" w:hAnsiTheme="minorHAnsi" w:cstheme="minorHAnsi"/>
          <w:lang w:val="ru"/>
        </w:rPr>
        <w:t xml:space="preserve"> используются сильное магнитное поле и радиоволны, чтобы получить изображение</w:t>
      </w:r>
      <w:r w:rsidR="000506FB" w:rsidRPr="00827A8C">
        <w:rPr>
          <w:rFonts w:asciiTheme="minorHAnsi" w:hAnsiTheme="minorHAnsi" w:cstheme="minorHAnsi"/>
          <w:lang w:val="ru"/>
        </w:rPr>
        <w:t xml:space="preserve"> тонкой кишки</w:t>
      </w:r>
      <w:r w:rsidRPr="00827A8C">
        <w:rPr>
          <w:rFonts w:asciiTheme="minorHAnsi" w:hAnsiTheme="minorHAnsi" w:cstheme="minorHAnsi"/>
          <w:lang w:val="ru"/>
        </w:rPr>
        <w:t>, которое поможет врачу диагностировать воспалительное заболевание кишечника,</w:t>
      </w:r>
      <w:r w:rsidR="00CC1B7B" w:rsidRPr="00827A8C">
        <w:rPr>
          <w:rFonts w:asciiTheme="minorHAnsi" w:hAnsiTheme="minorHAnsi" w:cstheme="minorHAnsi"/>
          <w:lang w:val="et-EE"/>
        </w:rPr>
        <w:t xml:space="preserve"> </w:t>
      </w:r>
      <w:r w:rsidR="00CC1B7B" w:rsidRPr="00827A8C">
        <w:rPr>
          <w:rFonts w:asciiTheme="minorHAnsi" w:hAnsiTheme="minorHAnsi" w:cstheme="minorHAnsi"/>
          <w:lang w:val="ru"/>
        </w:rPr>
        <w:t>непроходимость кишечника</w:t>
      </w:r>
      <w:r w:rsidRPr="00827A8C">
        <w:rPr>
          <w:rFonts w:asciiTheme="minorHAnsi" w:hAnsiTheme="minorHAnsi" w:cstheme="minorHAnsi"/>
          <w:lang w:val="ru"/>
        </w:rPr>
        <w:t xml:space="preserve"> и отклонений </w:t>
      </w:r>
      <w:r w:rsidR="00CC1B7B" w:rsidRPr="00827A8C">
        <w:rPr>
          <w:rFonts w:asciiTheme="minorHAnsi" w:hAnsiTheme="minorHAnsi" w:cstheme="minorHAnsi"/>
          <w:lang w:val="et-EE"/>
        </w:rPr>
        <w:t xml:space="preserve">в </w:t>
      </w:r>
      <w:r w:rsidR="00CC1B7B" w:rsidRPr="00827A8C">
        <w:rPr>
          <w:rFonts w:asciiTheme="minorHAnsi" w:hAnsiTheme="minorHAnsi" w:cstheme="minorHAnsi"/>
          <w:lang w:val="ru"/>
        </w:rPr>
        <w:t xml:space="preserve">органах </w:t>
      </w:r>
      <w:r w:rsidRPr="00827A8C">
        <w:rPr>
          <w:rFonts w:asciiTheme="minorHAnsi" w:hAnsiTheme="minorHAnsi" w:cstheme="minorHAnsi"/>
          <w:lang w:val="ru"/>
        </w:rPr>
        <w:t xml:space="preserve">брюшной полости. При проведении исследования не используется ионизирующее излучение (рентгеновские лучи), поэтому исследование для Вас безопасно. </w:t>
      </w:r>
      <w:r w:rsidR="00B31E91" w:rsidRPr="00827A8C">
        <w:rPr>
          <w:rFonts w:asciiTheme="minorHAnsi" w:hAnsiTheme="minorHAnsi" w:cstheme="minorHAnsi"/>
          <w:b/>
          <w:bCs/>
          <w:lang w:val="ru"/>
        </w:rPr>
        <w:t xml:space="preserve">Вместе с подготовкой </w:t>
      </w:r>
      <w:r w:rsidR="00B31E91" w:rsidRPr="00827A8C">
        <w:rPr>
          <w:rFonts w:asciiTheme="minorHAnsi" w:hAnsiTheme="minorHAnsi" w:cstheme="minorHAnsi"/>
          <w:b/>
          <w:lang w:val="ru"/>
        </w:rPr>
        <w:t>на исследование</w:t>
      </w:r>
      <w:r w:rsidR="00B31E91" w:rsidRPr="00827A8C">
        <w:rPr>
          <w:rFonts w:asciiTheme="minorHAnsi" w:hAnsiTheme="minorHAnsi" w:cstheme="minorHAnsi"/>
          <w:lang w:val="ru"/>
        </w:rPr>
        <w:t xml:space="preserve"> </w:t>
      </w:r>
      <w:r w:rsidRPr="00827A8C">
        <w:rPr>
          <w:rFonts w:asciiTheme="minorHAnsi" w:hAnsiTheme="minorHAnsi" w:cstheme="minorHAnsi"/>
          <w:b/>
          <w:bCs/>
          <w:lang w:val="ru"/>
        </w:rPr>
        <w:t>следует запланировать 2 часа (один час на подготовку и один час на само исследование).</w:t>
      </w:r>
      <w:r w:rsidRPr="00827A8C">
        <w:rPr>
          <w:rFonts w:asciiTheme="minorHAnsi" w:hAnsiTheme="minorHAnsi" w:cstheme="minorHAnsi"/>
          <w:lang w:val="ru"/>
        </w:rPr>
        <w:t xml:space="preserve"> 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  <w:lang w:val="ru-RU"/>
        </w:rPr>
      </w:pPr>
    </w:p>
    <w:p w:rsidR="00B35D06" w:rsidRPr="00827A8C" w:rsidRDefault="00B31E91" w:rsidP="00827A8C">
      <w:pPr>
        <w:jc w:val="both"/>
        <w:rPr>
          <w:rFonts w:asciiTheme="minorHAnsi" w:hAnsiTheme="minorHAnsi" w:cstheme="minorHAnsi"/>
          <w:b/>
          <w:lang w:val="ru-RU"/>
        </w:rPr>
      </w:pPr>
      <w:r w:rsidRPr="00827A8C">
        <w:rPr>
          <w:rFonts w:asciiTheme="minorHAnsi" w:hAnsiTheme="minorHAnsi" w:cstheme="minorHAnsi"/>
          <w:b/>
          <w:bCs/>
          <w:lang w:val="ru"/>
        </w:rPr>
        <w:t xml:space="preserve">В связи с этим </w:t>
      </w:r>
      <w:r w:rsidR="00B35D06" w:rsidRPr="00827A8C">
        <w:rPr>
          <w:rFonts w:asciiTheme="minorHAnsi" w:hAnsiTheme="minorHAnsi" w:cstheme="minorHAnsi"/>
          <w:b/>
          <w:bCs/>
          <w:lang w:val="ru"/>
        </w:rPr>
        <w:t>просим</w:t>
      </w:r>
      <w:r w:rsidR="00CC1B7B" w:rsidRPr="00827A8C">
        <w:rPr>
          <w:rFonts w:asciiTheme="minorHAnsi" w:hAnsiTheme="minorHAnsi" w:cstheme="minorHAnsi"/>
          <w:b/>
          <w:bCs/>
          <w:lang w:val="et-EE"/>
        </w:rPr>
        <w:t xml:space="preserve"> </w:t>
      </w:r>
      <w:r w:rsidR="00CC1B7B" w:rsidRPr="00827A8C">
        <w:rPr>
          <w:rFonts w:asciiTheme="minorHAnsi" w:hAnsiTheme="minorHAnsi" w:cstheme="minorHAnsi"/>
          <w:b/>
          <w:lang w:val="ru-RU"/>
        </w:rPr>
        <w:t>прийти</w:t>
      </w:r>
      <w:r w:rsidR="00B35D06" w:rsidRPr="00827A8C">
        <w:rPr>
          <w:rFonts w:asciiTheme="minorHAnsi" w:hAnsiTheme="minorHAnsi" w:cstheme="minorHAnsi"/>
          <w:b/>
          <w:bCs/>
          <w:lang w:val="ru"/>
        </w:rPr>
        <w:t xml:space="preserve"> за 1 час до назначенного времени исследования.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  <w:lang w:val="ru-RU"/>
        </w:rPr>
      </w:pP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  <w:lang w:val="ru-RU"/>
        </w:rPr>
      </w:pPr>
      <w:r w:rsidRPr="00827A8C">
        <w:rPr>
          <w:rFonts w:asciiTheme="minorHAnsi" w:hAnsiTheme="minorHAnsi" w:cstheme="minorHAnsi"/>
          <w:b/>
          <w:bCs/>
          <w:lang w:val="ru"/>
        </w:rPr>
        <w:t>Основные показания для проведения МР-</w:t>
      </w:r>
      <w:proofErr w:type="spellStart"/>
      <w:r w:rsidRPr="00827A8C">
        <w:rPr>
          <w:rFonts w:asciiTheme="minorHAnsi" w:hAnsiTheme="minorHAnsi" w:cstheme="minorHAnsi"/>
          <w:b/>
          <w:bCs/>
          <w:lang w:val="ru"/>
        </w:rPr>
        <w:t>энтерографии</w:t>
      </w:r>
      <w:proofErr w:type="spellEnd"/>
      <w:r w:rsidRPr="00827A8C">
        <w:rPr>
          <w:rFonts w:asciiTheme="minorHAnsi" w:hAnsiTheme="minorHAnsi" w:cstheme="minorHAnsi"/>
          <w:b/>
          <w:bCs/>
          <w:lang w:val="ru"/>
        </w:rPr>
        <w:t>:</w:t>
      </w:r>
    </w:p>
    <w:p w:rsidR="008B4A7B" w:rsidRPr="00827A8C" w:rsidRDefault="008B4A7B" w:rsidP="00827A8C">
      <w:pPr>
        <w:jc w:val="both"/>
        <w:rPr>
          <w:rFonts w:asciiTheme="minorHAnsi" w:hAnsiTheme="minorHAnsi" w:cstheme="minorHAnsi"/>
          <w:b/>
          <w:lang w:val="ru-RU"/>
        </w:rPr>
      </w:pPr>
    </w:p>
    <w:p w:rsidR="00B35D06" w:rsidRPr="00827A8C" w:rsidRDefault="00B35D06" w:rsidP="00827A8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>болезнь Крона;</w:t>
      </w:r>
    </w:p>
    <w:p w:rsidR="00B35D06" w:rsidRPr="00827A8C" w:rsidRDefault="00B35D06" w:rsidP="00827A8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>воспалительные заболевания кишечника;</w:t>
      </w:r>
    </w:p>
    <w:p w:rsidR="00B35D06" w:rsidRPr="00827A8C" w:rsidRDefault="00B35D06" w:rsidP="00827A8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>внутренние кровотечения;</w:t>
      </w:r>
    </w:p>
    <w:p w:rsidR="00B35D06" w:rsidRPr="00827A8C" w:rsidRDefault="00B35D06" w:rsidP="00827A8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>опухоли;</w:t>
      </w:r>
    </w:p>
    <w:p w:rsidR="00B35D06" w:rsidRPr="00827A8C" w:rsidRDefault="00B35D06" w:rsidP="00827A8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>непроходимость кишечника.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</w:rPr>
      </w:pP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</w:rPr>
      </w:pPr>
      <w:r w:rsidRPr="00827A8C">
        <w:rPr>
          <w:rFonts w:asciiTheme="minorHAnsi" w:hAnsiTheme="minorHAnsi" w:cstheme="minorHAnsi"/>
          <w:b/>
          <w:bCs/>
          <w:lang w:val="ru"/>
        </w:rPr>
        <w:t>Противопоказания к исследованию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</w:rPr>
      </w:pPr>
    </w:p>
    <w:p w:rsidR="009E59B0" w:rsidRPr="00827A8C" w:rsidRDefault="009E59B0" w:rsidP="00827A8C">
      <w:p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>Если Вы беременны или подозреваете беременность, сообщите об этом своему лечащему врачу и проводящему исследование технику-радиологу. Хотя до сих пор не было доказано, что это исследование может навредить плоду, данный метод используется только в очень тяжелых или опасных для жизни случаях, а контрастное вещество вводится в организм только при наличии жизненно важных показаний.</w:t>
      </w:r>
    </w:p>
    <w:p w:rsidR="009E59B0" w:rsidRPr="00827A8C" w:rsidRDefault="009E59B0" w:rsidP="00827A8C">
      <w:pPr>
        <w:jc w:val="both"/>
        <w:rPr>
          <w:rFonts w:asciiTheme="minorHAnsi" w:hAnsiTheme="minorHAnsi" w:cstheme="minorHAnsi"/>
          <w:lang w:val="ru-RU"/>
        </w:rPr>
      </w:pPr>
    </w:p>
    <w:p w:rsidR="00B35D06" w:rsidRPr="00827A8C" w:rsidRDefault="00B35D06" w:rsidP="00827A8C">
      <w:p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 xml:space="preserve">Если в Вашем организме имеются металлические имплантаты или металлические инородные тела, просим сообщить об этом проводящему исследование технику-радиологу до входа в помещение, где проводится исследование. Обычно проведение исследования </w:t>
      </w:r>
      <w:r w:rsidRPr="00827A8C">
        <w:rPr>
          <w:rFonts w:asciiTheme="minorHAnsi" w:hAnsiTheme="minorHAnsi" w:cstheme="minorHAnsi"/>
          <w:lang w:val="ru"/>
        </w:rPr>
        <w:lastRenderedPageBreak/>
        <w:t xml:space="preserve">безопасно при наличии металлических имплантатов, за исключением тех случаев, когда имеются некоторые противопоказания. </w:t>
      </w:r>
    </w:p>
    <w:p w:rsidR="00EE1BF5" w:rsidRPr="00827A8C" w:rsidRDefault="00EE1BF5" w:rsidP="00827A8C">
      <w:pPr>
        <w:jc w:val="both"/>
        <w:rPr>
          <w:rFonts w:asciiTheme="minorHAnsi" w:hAnsiTheme="minorHAnsi" w:cstheme="minorHAnsi"/>
          <w:lang w:val="ru-RU"/>
        </w:rPr>
      </w:pPr>
    </w:p>
    <w:p w:rsidR="00B35D06" w:rsidRPr="00827A8C" w:rsidRDefault="00AC01C7" w:rsidP="00827A8C">
      <w:pPr>
        <w:jc w:val="both"/>
        <w:rPr>
          <w:rFonts w:asciiTheme="minorHAnsi" w:hAnsiTheme="minorHAnsi" w:cstheme="minorHAnsi"/>
          <w:b/>
          <w:lang w:val="ru-RU"/>
        </w:rPr>
      </w:pPr>
      <w:r w:rsidRPr="00827A8C">
        <w:rPr>
          <w:rFonts w:asciiTheme="minorHAnsi" w:hAnsiTheme="minorHAnsi" w:cstheme="minorHAnsi"/>
          <w:b/>
          <w:bCs/>
          <w:lang w:val="ru"/>
        </w:rPr>
        <w:t>И</w:t>
      </w:r>
      <w:r w:rsidR="00B35D06" w:rsidRPr="00827A8C">
        <w:rPr>
          <w:rFonts w:asciiTheme="minorHAnsi" w:hAnsiTheme="minorHAnsi" w:cstheme="minorHAnsi"/>
          <w:b/>
          <w:bCs/>
          <w:lang w:val="ru"/>
        </w:rPr>
        <w:t>нородные тела внутри Вашего организма или на Вашем теле</w:t>
      </w:r>
      <w:r w:rsidRPr="00827A8C">
        <w:rPr>
          <w:rFonts w:asciiTheme="minorHAnsi" w:hAnsiTheme="minorHAnsi" w:cstheme="minorHAnsi"/>
          <w:b/>
          <w:bCs/>
          <w:lang w:val="ru"/>
        </w:rPr>
        <w:t>, которые</w:t>
      </w:r>
      <w:r w:rsidR="00B35D06" w:rsidRPr="00827A8C">
        <w:rPr>
          <w:rFonts w:asciiTheme="minorHAnsi" w:hAnsiTheme="minorHAnsi" w:cstheme="minorHAnsi"/>
          <w:b/>
          <w:bCs/>
          <w:lang w:val="ru"/>
        </w:rPr>
        <w:t xml:space="preserve"> могут помешать проведению МР-</w:t>
      </w:r>
      <w:proofErr w:type="spellStart"/>
      <w:r w:rsidR="00B35D06" w:rsidRPr="00827A8C">
        <w:rPr>
          <w:rFonts w:asciiTheme="minorHAnsi" w:hAnsiTheme="minorHAnsi" w:cstheme="minorHAnsi"/>
          <w:b/>
          <w:bCs/>
          <w:lang w:val="ru"/>
        </w:rPr>
        <w:t>энтерографии</w:t>
      </w:r>
      <w:proofErr w:type="spellEnd"/>
      <w:r w:rsidR="00B35D06" w:rsidRPr="00827A8C">
        <w:rPr>
          <w:rFonts w:asciiTheme="minorHAnsi" w:hAnsiTheme="minorHAnsi" w:cstheme="minorHAnsi"/>
          <w:b/>
          <w:bCs/>
          <w:lang w:val="ru"/>
        </w:rPr>
        <w:t xml:space="preserve">, </w:t>
      </w:r>
      <w:r w:rsidRPr="00827A8C">
        <w:rPr>
          <w:rFonts w:asciiTheme="minorHAnsi" w:hAnsiTheme="minorHAnsi" w:cstheme="minorHAnsi"/>
          <w:b/>
          <w:bCs/>
          <w:lang w:val="ru"/>
        </w:rPr>
        <w:t xml:space="preserve">а </w:t>
      </w:r>
      <w:r w:rsidR="00B35D06" w:rsidRPr="00827A8C">
        <w:rPr>
          <w:rFonts w:asciiTheme="minorHAnsi" w:hAnsiTheme="minorHAnsi" w:cstheme="minorHAnsi"/>
          <w:b/>
          <w:bCs/>
          <w:lang w:val="ru"/>
        </w:rPr>
        <w:t>также могут представлять опасность для Вас во время процедуры:</w:t>
      </w:r>
    </w:p>
    <w:p w:rsidR="00A601CC" w:rsidRPr="00827A8C" w:rsidRDefault="00B35D06" w:rsidP="00827A8C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lang w:val="ru-RU"/>
        </w:rPr>
      </w:pPr>
      <w:r w:rsidRPr="00827A8C">
        <w:rPr>
          <w:rFonts w:asciiTheme="minorHAnsi" w:hAnsiTheme="minorHAnsi" w:cstheme="minorHAnsi"/>
          <w:lang w:val="ru"/>
        </w:rPr>
        <w:t>кардиостимулятор (исключением является устойчивый к воздействию МРТ кардиостимулятор, который с помощью соответствующего устройства программируется на специальный режим на время пребывания в помещении для исследования и на время самого исследования);</w:t>
      </w:r>
    </w:p>
    <w:p w:rsidR="00C10455" w:rsidRPr="00827A8C" w:rsidRDefault="00C10455" w:rsidP="00827A8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lang w:val="ru-RU"/>
        </w:rPr>
      </w:pPr>
      <w:r w:rsidRPr="00827A8C">
        <w:rPr>
          <w:rFonts w:asciiTheme="minorHAnsi" w:hAnsiTheme="minorHAnsi" w:cstheme="minorHAnsi"/>
          <w:lang w:val="ru-RU"/>
        </w:rPr>
        <w:t>клипса, используемая при аневризме сосудов головного мозга</w:t>
      </w:r>
      <w:r w:rsidR="008A33E7">
        <w:rPr>
          <w:rFonts w:asciiTheme="minorHAnsi" w:hAnsiTheme="minorHAnsi" w:cstheme="minorHAnsi"/>
          <w:lang w:val="et-EE"/>
        </w:rPr>
        <w:t>;</w:t>
      </w:r>
    </w:p>
    <w:p w:rsidR="00A601CC" w:rsidRPr="00827A8C" w:rsidRDefault="00A601CC" w:rsidP="00827A8C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proofErr w:type="spellStart"/>
      <w:r w:rsidRPr="00827A8C">
        <w:rPr>
          <w:rFonts w:asciiTheme="minorHAnsi" w:hAnsiTheme="minorHAnsi" w:cstheme="minorHAnsi"/>
          <w:lang w:val="ru"/>
        </w:rPr>
        <w:t>нейростимулятор</w:t>
      </w:r>
      <w:proofErr w:type="spellEnd"/>
      <w:r w:rsidRPr="00827A8C">
        <w:rPr>
          <w:rFonts w:asciiTheme="minorHAnsi" w:hAnsiTheme="minorHAnsi" w:cstheme="minorHAnsi"/>
          <w:lang w:val="ru"/>
        </w:rPr>
        <w:t>;</w:t>
      </w:r>
    </w:p>
    <w:p w:rsidR="00A601CC" w:rsidRPr="00827A8C" w:rsidRDefault="00A601CC" w:rsidP="00827A8C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>суставные протезы, винты, пластины для фиксации переломов;</w:t>
      </w:r>
    </w:p>
    <w:p w:rsidR="00A601CC" w:rsidRPr="00827A8C" w:rsidRDefault="00A601CC" w:rsidP="00827A8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>протезы;</w:t>
      </w:r>
    </w:p>
    <w:p w:rsidR="00A601CC" w:rsidRPr="00827A8C" w:rsidRDefault="00A601CC" w:rsidP="00827A8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>искусственный клапан сердца;</w:t>
      </w:r>
    </w:p>
    <w:p w:rsidR="00A601CC" w:rsidRPr="00827A8C" w:rsidRDefault="00A601CC" w:rsidP="00827A8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 xml:space="preserve">металлические осколки; </w:t>
      </w:r>
    </w:p>
    <w:p w:rsidR="00A601CC" w:rsidRPr="00827A8C" w:rsidRDefault="00A601CC" w:rsidP="00827A8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proofErr w:type="spellStart"/>
      <w:r w:rsidRPr="00827A8C">
        <w:rPr>
          <w:rFonts w:asciiTheme="minorHAnsi" w:hAnsiTheme="minorHAnsi" w:cstheme="minorHAnsi"/>
          <w:lang w:val="ru"/>
        </w:rPr>
        <w:t>стенты</w:t>
      </w:r>
      <w:proofErr w:type="spellEnd"/>
      <w:r w:rsidRPr="00827A8C">
        <w:rPr>
          <w:rFonts w:asciiTheme="minorHAnsi" w:hAnsiTheme="minorHAnsi" w:cstheme="minorHAnsi"/>
          <w:lang w:val="ru"/>
        </w:rPr>
        <w:t>, зажимы;</w:t>
      </w:r>
    </w:p>
    <w:p w:rsidR="00A601CC" w:rsidRPr="00827A8C" w:rsidRDefault="00A601CC" w:rsidP="00827A8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proofErr w:type="spellStart"/>
      <w:r w:rsidRPr="00827A8C">
        <w:rPr>
          <w:rFonts w:asciiTheme="minorHAnsi" w:hAnsiTheme="minorHAnsi" w:cstheme="minorHAnsi"/>
          <w:lang w:val="ru"/>
        </w:rPr>
        <w:t>брекеты</w:t>
      </w:r>
      <w:proofErr w:type="spellEnd"/>
      <w:r w:rsidRPr="00827A8C">
        <w:rPr>
          <w:rFonts w:asciiTheme="minorHAnsi" w:hAnsiTheme="minorHAnsi" w:cstheme="minorHAnsi"/>
          <w:lang w:val="ru"/>
        </w:rPr>
        <w:t>, зубная проволока;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</w:rPr>
      </w:pPr>
    </w:p>
    <w:p w:rsidR="00A601CC" w:rsidRPr="00827A8C" w:rsidRDefault="00A601CC" w:rsidP="00827A8C">
      <w:pPr>
        <w:jc w:val="both"/>
        <w:rPr>
          <w:rFonts w:asciiTheme="minorHAnsi" w:hAnsiTheme="minorHAnsi" w:cstheme="minorHAnsi"/>
          <w:b/>
        </w:rPr>
      </w:pPr>
      <w:r w:rsidRPr="00827A8C">
        <w:rPr>
          <w:rFonts w:asciiTheme="minorHAnsi" w:hAnsiTheme="minorHAnsi" w:cstheme="minorHAnsi"/>
          <w:b/>
          <w:bCs/>
          <w:lang w:val="ru"/>
        </w:rPr>
        <w:t xml:space="preserve">Подготовка к исследованию </w:t>
      </w:r>
    </w:p>
    <w:p w:rsidR="00A601CC" w:rsidRPr="00827A8C" w:rsidRDefault="00A601CC" w:rsidP="00827A8C">
      <w:pPr>
        <w:jc w:val="both"/>
        <w:rPr>
          <w:rFonts w:asciiTheme="minorHAnsi" w:hAnsiTheme="minorHAnsi" w:cstheme="minorHAnsi"/>
          <w:u w:val="single"/>
        </w:rPr>
      </w:pPr>
    </w:p>
    <w:p w:rsidR="00B35D06" w:rsidRPr="00827A8C" w:rsidRDefault="00B35D06" w:rsidP="00827A8C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827A8C">
        <w:rPr>
          <w:rFonts w:asciiTheme="minorHAnsi" w:hAnsiTheme="minorHAnsi" w:cstheme="minorHAnsi"/>
          <w:u w:val="single"/>
          <w:lang w:val="ru"/>
        </w:rPr>
        <w:t>Пожалуйста, обратитесь в регистратуру центра радиологии за 1 час до назначенного времени процедуры.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  <w:u w:val="single"/>
          <w:lang w:val="ru-RU"/>
        </w:rPr>
      </w:pPr>
    </w:p>
    <w:p w:rsidR="00B35D06" w:rsidRPr="00827A8C" w:rsidRDefault="00B35D06" w:rsidP="00827A8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 xml:space="preserve">В течение 6 часов перед исследованием нельзя есть! Можно выпить небольшое количество воды и принять необходимые Вам лекарства. </w:t>
      </w:r>
    </w:p>
    <w:p w:rsidR="00B35D06" w:rsidRPr="00827A8C" w:rsidRDefault="00B35D06" w:rsidP="00827A8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 xml:space="preserve">Когда Вы пойдете на процедуру, наденьте легкую одежду, а также по возможности оставьте дома украшения, часы, зубные протезы, очки и прочее, поскольку на время исследования Вас попросят все это снять. </w:t>
      </w:r>
    </w:p>
    <w:p w:rsidR="009E59B0" w:rsidRPr="00827A8C" w:rsidRDefault="00B35D06" w:rsidP="00827A8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 xml:space="preserve">Вам дадут выпить 1,5 литра специального раствора (раствор препарата </w:t>
      </w:r>
      <w:proofErr w:type="spellStart"/>
      <w:r w:rsidRPr="00827A8C">
        <w:rPr>
          <w:rFonts w:asciiTheme="minorHAnsi" w:hAnsiTheme="minorHAnsi" w:cstheme="minorHAnsi"/>
          <w:lang w:val="ru"/>
        </w:rPr>
        <w:t>Fortrans</w:t>
      </w:r>
      <w:proofErr w:type="spellEnd"/>
      <w:r w:rsidRPr="00827A8C">
        <w:rPr>
          <w:rFonts w:asciiTheme="minorHAnsi" w:hAnsiTheme="minorHAnsi" w:cstheme="minorHAnsi"/>
          <w:lang w:val="ru"/>
        </w:rPr>
        <w:t xml:space="preserve"> в воде) для расширения просвета кишечника и получения качественного результата исследования. Раствор нужно будет выпить в спокойном темпе за указанное время. После того как Вы выпьете этот раствор, у Вас может </w:t>
      </w:r>
      <w:r w:rsidR="00C10455" w:rsidRPr="00827A8C">
        <w:rPr>
          <w:rFonts w:asciiTheme="minorHAnsi" w:hAnsiTheme="minorHAnsi" w:cstheme="minorHAnsi"/>
          <w:lang w:val="ru"/>
        </w:rPr>
        <w:t>начаться диарея (</w:t>
      </w:r>
      <w:r w:rsidRPr="00827A8C">
        <w:rPr>
          <w:rFonts w:asciiTheme="minorHAnsi" w:hAnsiTheme="minorHAnsi" w:cstheme="minorHAnsi"/>
          <w:lang w:val="ru"/>
        </w:rPr>
        <w:t>понос</w:t>
      </w:r>
      <w:r w:rsidR="00C10455" w:rsidRPr="00827A8C">
        <w:rPr>
          <w:rFonts w:asciiTheme="minorHAnsi" w:hAnsiTheme="minorHAnsi" w:cstheme="minorHAnsi"/>
          <w:lang w:val="ru"/>
        </w:rPr>
        <w:t>)</w:t>
      </w:r>
      <w:r w:rsidRPr="00827A8C">
        <w:rPr>
          <w:rFonts w:asciiTheme="minorHAnsi" w:hAnsiTheme="minorHAnsi" w:cstheme="minorHAnsi"/>
          <w:lang w:val="ru"/>
        </w:rPr>
        <w:t>.</w:t>
      </w:r>
    </w:p>
    <w:p w:rsidR="00B35D06" w:rsidRPr="00827A8C" w:rsidRDefault="00B35D06" w:rsidP="00827A8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 xml:space="preserve">Все съемные металлические предметы и личные вещи нужно будет оставить в запирающемся шкафу в раздевалке кабинета для исследований. Вам выдадут одноразовую одежду, подходящую для проведения исследования, и попросят в нее переодеться. </w:t>
      </w:r>
    </w:p>
    <w:p w:rsidR="00A601CC" w:rsidRPr="00827A8C" w:rsidRDefault="00B35D06" w:rsidP="00827A8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>Если Вы страдаете</w:t>
      </w:r>
      <w:r w:rsidR="001D4032" w:rsidRPr="00827A8C">
        <w:rPr>
          <w:rFonts w:asciiTheme="minorHAnsi" w:hAnsiTheme="minorHAnsi" w:cstheme="minorHAnsi"/>
          <w:lang w:val="ru"/>
        </w:rPr>
        <w:t xml:space="preserve"> клаустрофобией</w:t>
      </w:r>
      <w:r w:rsidRPr="00827A8C">
        <w:rPr>
          <w:rFonts w:asciiTheme="minorHAnsi" w:hAnsiTheme="minorHAnsi" w:cstheme="minorHAnsi"/>
          <w:lang w:val="ru"/>
        </w:rPr>
        <w:t xml:space="preserve"> (боязнь замкнутого пространства) или </w:t>
      </w:r>
      <w:r w:rsidR="00CC7578" w:rsidRPr="00827A8C">
        <w:rPr>
          <w:rFonts w:asciiTheme="minorHAnsi" w:hAnsiTheme="minorHAnsi" w:cstheme="minorHAnsi"/>
          <w:lang w:val="ru"/>
        </w:rPr>
        <w:t>повышенной тревожностью</w:t>
      </w:r>
      <w:r w:rsidRPr="00827A8C">
        <w:rPr>
          <w:rFonts w:asciiTheme="minorHAnsi" w:hAnsiTheme="minorHAnsi" w:cstheme="minorHAnsi"/>
          <w:lang w:val="ru"/>
        </w:rPr>
        <w:t>, обсудите это со своим лечащим врачом, который при необходимости назначит легкое успокоительное средство, которое позволит провести Вам исследование. Если станет страшно, также сообщите об этом проводящему исследование технику-радиологу.</w:t>
      </w:r>
    </w:p>
    <w:p w:rsidR="00A601CC" w:rsidRPr="00827A8C" w:rsidRDefault="00A601CC" w:rsidP="00827A8C">
      <w:pPr>
        <w:jc w:val="both"/>
        <w:rPr>
          <w:rFonts w:asciiTheme="minorHAnsi" w:hAnsiTheme="minorHAnsi" w:cstheme="minorHAnsi"/>
          <w:b/>
          <w:lang w:val="ru-RU"/>
        </w:rPr>
      </w:pPr>
    </w:p>
    <w:p w:rsidR="00A601CC" w:rsidRPr="00827A8C" w:rsidRDefault="00A601CC" w:rsidP="00827A8C">
      <w:pPr>
        <w:jc w:val="both"/>
        <w:rPr>
          <w:rFonts w:asciiTheme="minorHAnsi" w:hAnsiTheme="minorHAnsi" w:cstheme="minorHAnsi"/>
          <w:b/>
        </w:rPr>
      </w:pPr>
      <w:r w:rsidRPr="00827A8C">
        <w:rPr>
          <w:rFonts w:asciiTheme="minorHAnsi" w:hAnsiTheme="minorHAnsi" w:cstheme="minorHAnsi"/>
          <w:b/>
          <w:bCs/>
          <w:lang w:val="ru"/>
        </w:rPr>
        <w:t>Во время исследования</w:t>
      </w:r>
    </w:p>
    <w:p w:rsidR="00A601CC" w:rsidRPr="00827A8C" w:rsidRDefault="00A601CC" w:rsidP="00827A8C">
      <w:pPr>
        <w:jc w:val="both"/>
        <w:rPr>
          <w:rFonts w:asciiTheme="minorHAnsi" w:hAnsiTheme="minorHAnsi" w:cstheme="minorHAnsi"/>
          <w:b/>
        </w:rPr>
      </w:pPr>
    </w:p>
    <w:p w:rsidR="00B35D06" w:rsidRPr="00827A8C" w:rsidRDefault="00B35D06" w:rsidP="00391FE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 xml:space="preserve">Во время исследования Вы будете неподвижно лежать на животе на столе для исследований в течение примерно 45 минут. Во время исследования в вену будут вводить контрастное вещество и лекарство, замедляющее работу кишечника </w:t>
      </w:r>
      <w:r w:rsidRPr="00827A8C">
        <w:rPr>
          <w:rFonts w:asciiTheme="minorHAnsi" w:hAnsiTheme="minorHAnsi" w:cstheme="minorHAnsi"/>
          <w:lang w:val="ru"/>
        </w:rPr>
        <w:lastRenderedPageBreak/>
        <w:t>(</w:t>
      </w:r>
      <w:proofErr w:type="spellStart"/>
      <w:r w:rsidRPr="00827A8C">
        <w:rPr>
          <w:rFonts w:asciiTheme="minorHAnsi" w:hAnsiTheme="minorHAnsi" w:cstheme="minorHAnsi"/>
          <w:lang w:val="ru"/>
        </w:rPr>
        <w:t>Buscopan</w:t>
      </w:r>
      <w:proofErr w:type="spellEnd"/>
      <w:r w:rsidRPr="00827A8C">
        <w:rPr>
          <w:rFonts w:asciiTheme="minorHAnsi" w:hAnsiTheme="minorHAnsi" w:cstheme="minorHAnsi"/>
          <w:lang w:val="ru"/>
        </w:rPr>
        <w:t xml:space="preserve">); для этого Вам на руке установят </w:t>
      </w:r>
      <w:r w:rsidR="00391FE2" w:rsidRPr="00391FE2">
        <w:rPr>
          <w:rFonts w:asciiTheme="minorHAnsi" w:hAnsiTheme="minorHAnsi" w:cstheme="minorHAnsi"/>
          <w:lang w:val="ru"/>
        </w:rPr>
        <w:t>внутривенную канюлю</w:t>
      </w:r>
      <w:r w:rsidRPr="00827A8C">
        <w:rPr>
          <w:rFonts w:asciiTheme="minorHAnsi" w:hAnsiTheme="minorHAnsi" w:cstheme="minorHAnsi"/>
          <w:lang w:val="ru"/>
        </w:rPr>
        <w:t xml:space="preserve">. Используемое во время исследования контрастное вещество содержит гадолиний и обычно хорошо переносится; аллергические реакции отмечаются очень редко. </w:t>
      </w:r>
    </w:p>
    <w:p w:rsidR="00B35D06" w:rsidRPr="00827A8C" w:rsidRDefault="00B35D06" w:rsidP="00827A8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>На спине Вам установят</w:t>
      </w:r>
      <w:r w:rsidR="00C10455" w:rsidRPr="00827A8C">
        <w:rPr>
          <w:rFonts w:asciiTheme="minorHAnsi" w:hAnsiTheme="minorHAnsi" w:cstheme="minorHAnsi"/>
          <w:lang w:val="et-EE"/>
        </w:rPr>
        <w:t xml:space="preserve"> </w:t>
      </w:r>
      <w:r w:rsidR="00C10455" w:rsidRPr="00827A8C">
        <w:rPr>
          <w:rFonts w:asciiTheme="minorHAnsi" w:hAnsiTheme="minorHAnsi" w:cstheme="minorHAnsi"/>
          <w:lang w:val="ru"/>
        </w:rPr>
        <w:t xml:space="preserve">специальные </w:t>
      </w:r>
      <w:r w:rsidRPr="00827A8C">
        <w:rPr>
          <w:rFonts w:asciiTheme="minorHAnsi" w:hAnsiTheme="minorHAnsi" w:cstheme="minorHAnsi"/>
          <w:lang w:val="ru"/>
        </w:rPr>
        <w:t xml:space="preserve">катушку(-и), после чего Вас переместят в магнитно-резонансный томограф (то есть МРТ-установку), которая напоминает открытый с обеих сторон, вентилируемый и освещаемый туннель. Во время проведения исследования МРТ-установка будет издавать сильные хлопающие и колотящие звуки; для подавления шума Вам выдадут </w:t>
      </w:r>
      <w:proofErr w:type="spellStart"/>
      <w:r w:rsidRPr="00827A8C">
        <w:rPr>
          <w:rFonts w:asciiTheme="minorHAnsi" w:hAnsiTheme="minorHAnsi" w:cstheme="minorHAnsi"/>
          <w:lang w:val="ru"/>
        </w:rPr>
        <w:t>беруши</w:t>
      </w:r>
      <w:proofErr w:type="spellEnd"/>
      <w:r w:rsidRPr="00827A8C">
        <w:rPr>
          <w:rFonts w:asciiTheme="minorHAnsi" w:hAnsiTheme="minorHAnsi" w:cstheme="minorHAnsi"/>
          <w:lang w:val="ru"/>
        </w:rPr>
        <w:t xml:space="preserve"> и наушники. Очень важно, чтобы исследуемая область оставалась неподвижной. Поэтому техник-радиолог может попросить Вас задерживать дыхание (по несколько раз). </w:t>
      </w:r>
    </w:p>
    <w:p w:rsidR="00B35D06" w:rsidRPr="00827A8C" w:rsidRDefault="00B35D06" w:rsidP="00827A8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>Во время проведения исследования за Вами будут наблюдать через окошко и через камеру</w:t>
      </w:r>
      <w:r w:rsidR="000219A9" w:rsidRPr="00827A8C">
        <w:rPr>
          <w:rFonts w:asciiTheme="minorHAnsi" w:hAnsiTheme="minorHAnsi" w:cstheme="minorHAnsi"/>
          <w:bCs/>
          <w:lang w:val="ru"/>
        </w:rPr>
        <w:t xml:space="preserve"> наблюдения</w:t>
      </w:r>
      <w:r w:rsidRPr="00827A8C">
        <w:rPr>
          <w:rFonts w:asciiTheme="minorHAnsi" w:hAnsiTheme="minorHAnsi" w:cstheme="minorHAnsi"/>
          <w:lang w:val="ru"/>
        </w:rPr>
        <w:t xml:space="preserve">; при появлении дискомфорта Вы сможете подать сигнал технику-радиологу с помощью специальной кнопки. 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  <w:lang w:val="ru-RU"/>
        </w:rPr>
      </w:pP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  <w:lang w:val="ru-RU"/>
        </w:rPr>
      </w:pPr>
      <w:r w:rsidRPr="00827A8C">
        <w:rPr>
          <w:rFonts w:asciiTheme="minorHAnsi" w:hAnsiTheme="minorHAnsi" w:cstheme="minorHAnsi"/>
          <w:b/>
          <w:bCs/>
          <w:lang w:val="ru"/>
        </w:rPr>
        <w:t xml:space="preserve">После исследования 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  <w:b/>
          <w:lang w:val="ru-RU"/>
        </w:rPr>
      </w:pPr>
    </w:p>
    <w:p w:rsidR="00B35D06" w:rsidRPr="00827A8C" w:rsidRDefault="00B35D06" w:rsidP="00827A8C">
      <w:p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 xml:space="preserve">После исследования рекомендуется пить больше жидкости, чем обычно, чтобы контрастное вещество быстрее вышло из организма. После </w:t>
      </w:r>
      <w:r w:rsidR="0046700A" w:rsidRPr="00827A8C">
        <w:rPr>
          <w:rFonts w:asciiTheme="minorHAnsi" w:hAnsiTheme="minorHAnsi" w:cstheme="minorHAnsi"/>
          <w:lang w:val="ru"/>
        </w:rPr>
        <w:t xml:space="preserve">окончания </w:t>
      </w:r>
      <w:r w:rsidRPr="00827A8C">
        <w:rPr>
          <w:rFonts w:asciiTheme="minorHAnsi" w:hAnsiTheme="minorHAnsi" w:cstheme="minorHAnsi"/>
          <w:lang w:val="ru"/>
        </w:rPr>
        <w:t xml:space="preserve">процедуры Вам </w:t>
      </w:r>
      <w:r w:rsidR="0046700A" w:rsidRPr="00827A8C">
        <w:rPr>
          <w:rFonts w:asciiTheme="minorHAnsi" w:hAnsiTheme="minorHAnsi" w:cstheme="minorHAnsi"/>
          <w:lang w:val="ru"/>
        </w:rPr>
        <w:t xml:space="preserve">можно </w:t>
      </w:r>
      <w:r w:rsidRPr="00827A8C">
        <w:rPr>
          <w:rFonts w:asciiTheme="minorHAnsi" w:hAnsiTheme="minorHAnsi" w:cstheme="minorHAnsi"/>
          <w:lang w:val="ru"/>
        </w:rPr>
        <w:t>будет одеться</w:t>
      </w:r>
      <w:r w:rsidR="0046700A" w:rsidRPr="00827A8C">
        <w:rPr>
          <w:rFonts w:asciiTheme="minorHAnsi" w:hAnsiTheme="minorHAnsi" w:cstheme="minorHAnsi"/>
          <w:lang w:val="ru"/>
        </w:rPr>
        <w:t xml:space="preserve"> и</w:t>
      </w:r>
      <w:r w:rsidR="000219A9" w:rsidRPr="00827A8C">
        <w:rPr>
          <w:rFonts w:asciiTheme="minorHAnsi" w:hAnsiTheme="minorHAnsi" w:cstheme="minorHAnsi"/>
          <w:lang w:val="ru"/>
        </w:rPr>
        <w:t xml:space="preserve"> уйти</w:t>
      </w:r>
      <w:r w:rsidR="0046700A" w:rsidRPr="00827A8C">
        <w:rPr>
          <w:rFonts w:asciiTheme="minorHAnsi" w:hAnsiTheme="minorHAnsi" w:cstheme="minorHAnsi"/>
          <w:lang w:val="ru"/>
        </w:rPr>
        <w:t xml:space="preserve">. </w:t>
      </w:r>
      <w:r w:rsidRPr="00827A8C">
        <w:rPr>
          <w:rFonts w:asciiTheme="minorHAnsi" w:hAnsiTheme="minorHAnsi" w:cstheme="minorHAnsi"/>
          <w:lang w:val="ru"/>
        </w:rPr>
        <w:t xml:space="preserve">Результаты исследования Вы сможете узнать у своего лечащего врача. </w:t>
      </w:r>
    </w:p>
    <w:p w:rsidR="00B35D06" w:rsidRPr="00827A8C" w:rsidRDefault="00B35D06" w:rsidP="00827A8C">
      <w:pPr>
        <w:jc w:val="both"/>
        <w:rPr>
          <w:rFonts w:asciiTheme="minorHAnsi" w:hAnsiTheme="minorHAnsi" w:cstheme="minorHAnsi"/>
          <w:lang w:val="ru-RU"/>
        </w:rPr>
      </w:pPr>
    </w:p>
    <w:p w:rsidR="00A601CC" w:rsidRPr="00827A8C" w:rsidRDefault="00A601CC" w:rsidP="00827A8C">
      <w:p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>Исследования проводятся в корпусе А (ул. </w:t>
      </w:r>
      <w:proofErr w:type="spellStart"/>
      <w:r w:rsidRPr="00827A8C">
        <w:rPr>
          <w:rFonts w:asciiTheme="minorHAnsi" w:hAnsiTheme="minorHAnsi" w:cstheme="minorHAnsi"/>
          <w:lang w:val="ru"/>
        </w:rPr>
        <w:t>Рави</w:t>
      </w:r>
      <w:proofErr w:type="spellEnd"/>
      <w:r w:rsidRPr="00827A8C">
        <w:rPr>
          <w:rFonts w:asciiTheme="minorHAnsi" w:hAnsiTheme="minorHAnsi" w:cstheme="minorHAnsi"/>
          <w:lang w:val="ru"/>
        </w:rPr>
        <w:t xml:space="preserve">, 18) и </w:t>
      </w:r>
      <w:r w:rsidR="003C6B1C" w:rsidRPr="00827A8C">
        <w:rPr>
          <w:rFonts w:asciiTheme="minorHAnsi" w:hAnsiTheme="minorHAnsi" w:cstheme="minorHAnsi"/>
          <w:lang w:val="ru"/>
        </w:rPr>
        <w:t>в</w:t>
      </w:r>
      <w:r w:rsidR="003C6B1C" w:rsidRPr="003C6B1C">
        <w:rPr>
          <w:rFonts w:asciiTheme="minorHAnsi" w:hAnsiTheme="minorHAnsi" w:cstheme="minorHAnsi"/>
          <w:lang w:val="ru"/>
        </w:rPr>
        <w:t xml:space="preserve"> </w:t>
      </w:r>
      <w:proofErr w:type="spellStart"/>
      <w:r w:rsidR="001F48F1" w:rsidRPr="003C6B1C">
        <w:rPr>
          <w:rFonts w:asciiTheme="minorHAnsi" w:hAnsiTheme="minorHAnsi" w:cstheme="minorHAnsi"/>
          <w:lang w:val="ru"/>
        </w:rPr>
        <w:t>Магдалеэна</w:t>
      </w:r>
      <w:proofErr w:type="spellEnd"/>
      <w:r w:rsidR="001F48F1" w:rsidRPr="003C6B1C">
        <w:rPr>
          <w:rFonts w:asciiTheme="minorHAnsi" w:hAnsiTheme="minorHAnsi" w:cstheme="minorHAnsi"/>
          <w:lang w:val="ru"/>
        </w:rPr>
        <w:t xml:space="preserve"> X-корпус</w:t>
      </w:r>
      <w:r w:rsidR="001F48F1" w:rsidRPr="003C6B1C">
        <w:rPr>
          <w:rFonts w:asciiTheme="minorHAnsi" w:hAnsiTheme="minorHAnsi" w:cstheme="minorHAnsi"/>
          <w:lang w:val="ru"/>
        </w:rPr>
        <w:t xml:space="preserve"> </w:t>
      </w:r>
      <w:r w:rsidR="003C6B1C" w:rsidRPr="003C6B1C">
        <w:rPr>
          <w:rFonts w:asciiTheme="minorHAnsi" w:hAnsiTheme="minorHAnsi" w:cstheme="minorHAnsi"/>
          <w:lang w:val="ru"/>
        </w:rPr>
        <w:t>(</w:t>
      </w:r>
      <w:proofErr w:type="spellStart"/>
      <w:r w:rsidR="001F48F1" w:rsidRPr="003C6B1C">
        <w:rPr>
          <w:rFonts w:asciiTheme="minorHAnsi" w:hAnsiTheme="minorHAnsi" w:cstheme="minorHAnsi"/>
          <w:lang w:val="ru"/>
        </w:rPr>
        <w:t>Асула</w:t>
      </w:r>
      <w:proofErr w:type="spellEnd"/>
      <w:r w:rsidR="001F48F1" w:rsidRPr="003C6B1C">
        <w:rPr>
          <w:rFonts w:asciiTheme="minorHAnsi" w:hAnsiTheme="minorHAnsi" w:cstheme="minorHAnsi"/>
          <w:lang w:val="ru"/>
        </w:rPr>
        <w:t xml:space="preserve"> </w:t>
      </w:r>
      <w:proofErr w:type="spellStart"/>
      <w:r w:rsidR="001F48F1" w:rsidRPr="003C6B1C">
        <w:rPr>
          <w:rFonts w:asciiTheme="minorHAnsi" w:hAnsiTheme="minorHAnsi" w:cstheme="minorHAnsi"/>
          <w:lang w:val="ru"/>
        </w:rPr>
        <w:t>пыйк</w:t>
      </w:r>
      <w:proofErr w:type="spellEnd"/>
      <w:r w:rsidR="001F48F1" w:rsidRPr="003C6B1C">
        <w:rPr>
          <w:rFonts w:asciiTheme="minorHAnsi" w:hAnsiTheme="minorHAnsi" w:cstheme="minorHAnsi"/>
          <w:lang w:val="ru"/>
        </w:rPr>
        <w:t xml:space="preserve"> 5</w:t>
      </w:r>
      <w:r w:rsidR="003C6B1C" w:rsidRPr="003C6B1C">
        <w:rPr>
          <w:rFonts w:asciiTheme="minorHAnsi" w:hAnsiTheme="minorHAnsi" w:cstheme="minorHAnsi"/>
          <w:lang w:val="ru"/>
        </w:rPr>
        <w:t xml:space="preserve">) </w:t>
      </w:r>
      <w:r w:rsidRPr="00827A8C">
        <w:rPr>
          <w:rFonts w:asciiTheme="minorHAnsi" w:hAnsiTheme="minorHAnsi" w:cstheme="minorHAnsi"/>
          <w:lang w:val="ru"/>
        </w:rPr>
        <w:t>Восточно-Таллиннской центральной больницы. Если назначенное Вам время окажется неподходящим, просим сообщить об этом в регистратуру центра радиологии по телефону 620 7200 (ул. </w:t>
      </w:r>
      <w:proofErr w:type="spellStart"/>
      <w:r w:rsidRPr="00827A8C">
        <w:rPr>
          <w:rFonts w:asciiTheme="minorHAnsi" w:hAnsiTheme="minorHAnsi" w:cstheme="minorHAnsi"/>
          <w:lang w:val="ru"/>
        </w:rPr>
        <w:t>Рави</w:t>
      </w:r>
      <w:proofErr w:type="spellEnd"/>
      <w:r w:rsidRPr="00827A8C">
        <w:rPr>
          <w:rFonts w:asciiTheme="minorHAnsi" w:hAnsiTheme="minorHAnsi" w:cstheme="minorHAnsi"/>
          <w:lang w:val="ru"/>
        </w:rPr>
        <w:t>, 18) или 666 5130 (</w:t>
      </w:r>
      <w:proofErr w:type="spellStart"/>
      <w:r w:rsidR="003C6B1C" w:rsidRPr="003C6B1C">
        <w:rPr>
          <w:rFonts w:asciiTheme="minorHAnsi" w:hAnsiTheme="minorHAnsi" w:cstheme="minorHAnsi"/>
          <w:lang w:val="ru"/>
        </w:rPr>
        <w:t>Ас</w:t>
      </w:r>
      <w:r w:rsidR="001F48F1">
        <w:rPr>
          <w:rFonts w:asciiTheme="minorHAnsi" w:hAnsiTheme="minorHAnsi" w:cstheme="minorHAnsi"/>
          <w:lang w:val="ru"/>
        </w:rPr>
        <w:t>ула</w:t>
      </w:r>
      <w:proofErr w:type="spellEnd"/>
      <w:r w:rsidR="001F48F1">
        <w:rPr>
          <w:rFonts w:asciiTheme="minorHAnsi" w:hAnsiTheme="minorHAnsi" w:cstheme="minorHAnsi"/>
          <w:lang w:val="ru"/>
        </w:rPr>
        <w:t xml:space="preserve"> </w:t>
      </w:r>
      <w:proofErr w:type="spellStart"/>
      <w:r w:rsidR="001F48F1">
        <w:rPr>
          <w:rFonts w:asciiTheme="minorHAnsi" w:hAnsiTheme="minorHAnsi" w:cstheme="minorHAnsi"/>
          <w:lang w:val="ru"/>
        </w:rPr>
        <w:t>пыйк</w:t>
      </w:r>
      <w:proofErr w:type="spellEnd"/>
      <w:r w:rsidR="001F48F1">
        <w:rPr>
          <w:rFonts w:asciiTheme="minorHAnsi" w:hAnsiTheme="minorHAnsi" w:cstheme="minorHAnsi"/>
          <w:lang w:val="ru"/>
        </w:rPr>
        <w:t xml:space="preserve"> 5</w:t>
      </w:r>
      <w:r w:rsidR="000D2908">
        <w:rPr>
          <w:rFonts w:asciiTheme="minorHAnsi" w:hAnsiTheme="minorHAnsi" w:cstheme="minorHAnsi"/>
          <w:lang w:val="et-EE"/>
        </w:rPr>
        <w:t>)</w:t>
      </w:r>
      <w:r w:rsidRPr="00827A8C">
        <w:rPr>
          <w:rFonts w:asciiTheme="minorHAnsi" w:hAnsiTheme="minorHAnsi" w:cstheme="minorHAnsi"/>
          <w:lang w:val="ru"/>
        </w:rPr>
        <w:t>.</w:t>
      </w:r>
    </w:p>
    <w:p w:rsidR="00A601CC" w:rsidRPr="00827A8C" w:rsidRDefault="00A601CC" w:rsidP="00827A8C">
      <w:pPr>
        <w:jc w:val="both"/>
        <w:rPr>
          <w:rFonts w:asciiTheme="minorHAnsi" w:hAnsiTheme="minorHAnsi" w:cstheme="minorHAnsi"/>
          <w:lang w:val="ru-RU"/>
        </w:rPr>
      </w:pPr>
    </w:p>
    <w:p w:rsidR="00A601CC" w:rsidRPr="00827A8C" w:rsidRDefault="00A601CC" w:rsidP="008A33E7">
      <w:pPr>
        <w:jc w:val="both"/>
        <w:rPr>
          <w:rFonts w:asciiTheme="minorHAnsi" w:hAnsiTheme="minorHAnsi" w:cstheme="minorHAnsi"/>
          <w:b/>
          <w:lang w:val="ru-RU"/>
        </w:rPr>
      </w:pPr>
      <w:r w:rsidRPr="00827A8C">
        <w:rPr>
          <w:rFonts w:asciiTheme="minorHAnsi" w:hAnsiTheme="minorHAnsi" w:cstheme="minorHAnsi"/>
          <w:b/>
          <w:bCs/>
          <w:lang w:val="ru"/>
        </w:rPr>
        <w:t>Дополнительная информация</w:t>
      </w:r>
      <w:bookmarkStart w:id="0" w:name="_GoBack"/>
      <w:bookmarkEnd w:id="0"/>
    </w:p>
    <w:p w:rsidR="007D5EB4" w:rsidRPr="00827A8C" w:rsidRDefault="007D5EB4" w:rsidP="00827A8C">
      <w:pPr>
        <w:jc w:val="both"/>
        <w:rPr>
          <w:rFonts w:asciiTheme="minorHAnsi" w:hAnsiTheme="minorHAnsi" w:cstheme="minorHAnsi"/>
          <w:b/>
          <w:lang w:val="ru-RU"/>
        </w:rPr>
      </w:pPr>
    </w:p>
    <w:p w:rsidR="00A601CC" w:rsidRPr="00827A8C" w:rsidRDefault="00A601CC" w:rsidP="00827A8C">
      <w:p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 xml:space="preserve">При наличии вопросов об исследовании Вы можете получить дополнительную информацию, обратившись на консультационную линию </w:t>
      </w:r>
      <w:r w:rsidR="000219A9" w:rsidRPr="00827A8C">
        <w:rPr>
          <w:rFonts w:asciiTheme="minorHAnsi" w:hAnsiTheme="minorHAnsi" w:cstheme="minorHAnsi"/>
          <w:lang w:val="ru-RU"/>
        </w:rPr>
        <w:t>по радиологическим исследованиям</w:t>
      </w:r>
      <w:r w:rsidRPr="00827A8C">
        <w:rPr>
          <w:rFonts w:asciiTheme="minorHAnsi" w:hAnsiTheme="minorHAnsi" w:cstheme="minorHAnsi"/>
          <w:lang w:val="ru"/>
        </w:rPr>
        <w:t>. Обратившись на консультационную линию, нельзя зарегистрироваться на исследование или узнать результаты исследования.</w:t>
      </w:r>
    </w:p>
    <w:p w:rsidR="0097792D" w:rsidRPr="00827A8C" w:rsidRDefault="0097792D" w:rsidP="00827A8C">
      <w:pPr>
        <w:jc w:val="both"/>
        <w:rPr>
          <w:rFonts w:asciiTheme="minorHAnsi" w:hAnsiTheme="minorHAnsi" w:cstheme="minorHAnsi"/>
          <w:lang w:val="ru-RU"/>
        </w:rPr>
      </w:pPr>
    </w:p>
    <w:p w:rsidR="00A601CC" w:rsidRPr="00827A8C" w:rsidRDefault="00A601CC" w:rsidP="00827A8C">
      <w:pPr>
        <w:jc w:val="both"/>
        <w:rPr>
          <w:rFonts w:asciiTheme="minorHAnsi" w:hAnsiTheme="minorHAnsi" w:cstheme="minorHAnsi"/>
          <w:lang w:val="ru-RU"/>
        </w:rPr>
      </w:pPr>
      <w:r w:rsidRPr="00827A8C">
        <w:rPr>
          <w:rFonts w:asciiTheme="minorHAnsi" w:hAnsiTheme="minorHAnsi" w:cstheme="minorHAnsi"/>
          <w:lang w:val="ru"/>
        </w:rPr>
        <w:t>На консультационную линию можно обращаться с понедельника по пятницу с 08.00 до 16.00:</w:t>
      </w:r>
    </w:p>
    <w:p w:rsidR="00A601CC" w:rsidRPr="00827A8C" w:rsidRDefault="00A601CC" w:rsidP="00827A8C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 xml:space="preserve">телефон </w:t>
      </w:r>
      <w:r w:rsidRPr="00827A8C">
        <w:rPr>
          <w:rFonts w:asciiTheme="minorHAnsi" w:hAnsiTheme="minorHAnsi" w:cstheme="minorHAnsi"/>
          <w:lang w:val="ru"/>
        </w:rPr>
        <w:tab/>
        <w:t xml:space="preserve">666 5166 </w:t>
      </w:r>
    </w:p>
    <w:p w:rsidR="00A601CC" w:rsidRPr="003204B9" w:rsidRDefault="0003607C" w:rsidP="00827A8C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827A8C">
        <w:rPr>
          <w:rFonts w:asciiTheme="minorHAnsi" w:hAnsiTheme="minorHAnsi" w:cstheme="minorHAnsi"/>
          <w:lang w:val="ru"/>
        </w:rPr>
        <w:t xml:space="preserve">эл. почта </w:t>
      </w:r>
      <w:r w:rsidRPr="00827A8C">
        <w:rPr>
          <w:rFonts w:asciiTheme="minorHAnsi" w:hAnsiTheme="minorHAnsi" w:cstheme="minorHAnsi"/>
          <w:lang w:val="ru"/>
        </w:rPr>
        <w:tab/>
      </w:r>
      <w:hyperlink r:id="rId8">
        <w:r w:rsidRPr="00827A8C">
          <w:rPr>
            <w:rStyle w:val="Hyperlink"/>
            <w:rFonts w:asciiTheme="minorHAnsi" w:hAnsiTheme="minorHAnsi" w:cstheme="minorHAnsi"/>
            <w:color w:val="auto"/>
            <w:lang w:val="ru"/>
          </w:rPr>
          <w:t>radioloogiainfo@itk.ee</w:t>
        </w:r>
      </w:hyperlink>
      <w:r w:rsidRPr="003204B9">
        <w:rPr>
          <w:rFonts w:asciiTheme="minorHAnsi" w:hAnsiTheme="minorHAnsi" w:cstheme="minorHAnsi"/>
          <w:u w:val="single"/>
          <w:lang w:val="ru"/>
        </w:rPr>
        <w:t xml:space="preserve"> </w:t>
      </w:r>
    </w:p>
    <w:p w:rsidR="002B7F43" w:rsidRPr="003204B9" w:rsidRDefault="002B7F43" w:rsidP="00200458">
      <w:pPr>
        <w:jc w:val="both"/>
        <w:rPr>
          <w:rFonts w:asciiTheme="minorHAnsi" w:hAnsiTheme="minorHAnsi" w:cstheme="minorHAnsi"/>
        </w:rPr>
      </w:pPr>
    </w:p>
    <w:p w:rsidR="0011756A" w:rsidRPr="007E66D3" w:rsidRDefault="0011756A" w:rsidP="002B7F43">
      <w:pPr>
        <w:autoSpaceDE w:val="0"/>
        <w:autoSpaceDN w:val="0"/>
        <w:adjustRightInd w:val="0"/>
        <w:ind w:left="5664"/>
        <w:jc w:val="both"/>
        <w:rPr>
          <w:rFonts w:asciiTheme="minorHAnsi" w:hAnsiTheme="minorHAnsi" w:cs="Segoe UI"/>
          <w:color w:val="444444"/>
          <w:sz w:val="20"/>
          <w:szCs w:val="20"/>
        </w:rPr>
      </w:pPr>
      <w:r>
        <w:rPr>
          <w:lang w:val="ru"/>
        </w:rPr>
        <w:tab/>
      </w:r>
      <w:r w:rsidR="0099034E">
        <w:rPr>
          <w:rFonts w:asciiTheme="minorHAnsi" w:hAnsiTheme="minorHAnsi"/>
          <w:sz w:val="20"/>
          <w:szCs w:val="20"/>
          <w:lang w:val="ru"/>
        </w:rPr>
        <w:t>ITK</w:t>
      </w:r>
      <w:r w:rsidR="000C7577" w:rsidRPr="000C7577">
        <w:rPr>
          <w:rFonts w:asciiTheme="minorHAnsi" w:hAnsiTheme="minorHAnsi"/>
          <w:sz w:val="20"/>
          <w:szCs w:val="20"/>
          <w:lang w:val="ru"/>
        </w:rPr>
        <w:t>984</w:t>
      </w:r>
    </w:p>
    <w:p w:rsidR="004F75E2" w:rsidRPr="000506FB" w:rsidRDefault="000C7577" w:rsidP="000C7577">
      <w:pPr>
        <w:ind w:left="6372"/>
        <w:rPr>
          <w:rFonts w:asciiTheme="minorHAnsi" w:hAnsiTheme="minorHAnsi"/>
          <w:iCs/>
          <w:sz w:val="20"/>
          <w:szCs w:val="20"/>
          <w:lang w:val="ru-RU"/>
        </w:rPr>
      </w:pPr>
      <w:r w:rsidRPr="000C7577">
        <w:rPr>
          <w:rFonts w:asciiTheme="minorHAnsi" w:hAnsiTheme="minorHAnsi"/>
          <w:sz w:val="20"/>
          <w:szCs w:val="20"/>
          <w:lang w:val="ru"/>
        </w:rPr>
        <w:t>Данный информационный материал утвержден комиссией по качеству медицинских услуг Восточно-Таллиннской центральной больницы 02.12.2020 (протокол № 14- 20).</w:t>
      </w:r>
    </w:p>
    <w:sectPr w:rsidR="004F75E2" w:rsidRPr="000506FB" w:rsidSect="00DC5CA0">
      <w:headerReference w:type="default" r:id="rId9"/>
      <w:footerReference w:type="default" r:id="rId10"/>
      <w:footerReference w:type="first" r:id="rId11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2F" w:rsidRDefault="001A072F" w:rsidP="00205B04">
      <w:r>
        <w:separator/>
      </w:r>
    </w:p>
  </w:endnote>
  <w:endnote w:type="continuationSeparator" w:id="0">
    <w:p w:rsidR="001A072F" w:rsidRDefault="001A072F" w:rsidP="002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43" w:rsidRDefault="002B7F43" w:rsidP="00037E58">
    <w:pPr>
      <w:pStyle w:val="Footer"/>
      <w:rPr>
        <w:rFonts w:asciiTheme="minorHAnsi" w:hAnsiTheme="minorHAnsi"/>
        <w:sz w:val="18"/>
        <w:szCs w:val="18"/>
      </w:rPr>
    </w:pPr>
  </w:p>
  <w:p w:rsidR="00037E58" w:rsidRPr="000506FB" w:rsidRDefault="00B605E9" w:rsidP="00037E58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ITK, информацион</w:t>
    </w:r>
    <w:r w:rsidR="0099034E">
      <w:rPr>
        <w:rFonts w:asciiTheme="minorHAnsi" w:hAnsiTheme="minorHAnsi"/>
        <w:sz w:val="18"/>
        <w:szCs w:val="18"/>
        <w:lang w:val="ru"/>
      </w:rPr>
      <w:t>ный материал для пациента (ITK</w:t>
    </w:r>
    <w:r w:rsidR="000C7577">
      <w:rPr>
        <w:rFonts w:asciiTheme="minorHAnsi" w:hAnsiTheme="minorHAnsi"/>
        <w:sz w:val="18"/>
        <w:szCs w:val="18"/>
        <w:lang w:val="et-EE"/>
      </w:rPr>
      <w:t>984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9E59B0" w:rsidP="002B7F43">
    <w:pPr>
      <w:pStyle w:val="Footer"/>
      <w:rPr>
        <w:rFonts w:asciiTheme="minorHAnsi" w:hAnsiTheme="minorHAnsi"/>
        <w:noProof/>
        <w:sz w:val="20"/>
        <w:szCs w:val="18"/>
      </w:rPr>
    </w:pPr>
    <w:r>
      <w:rPr>
        <w:rFonts w:asciiTheme="minorHAnsi" w:hAnsiTheme="minorHAnsi"/>
        <w:sz w:val="18"/>
        <w:lang w:val="ru"/>
      </w:rPr>
      <w:t xml:space="preserve">Магнитно-резонансная </w:t>
    </w:r>
    <w:proofErr w:type="spellStart"/>
    <w:r>
      <w:rPr>
        <w:rFonts w:asciiTheme="minorHAnsi" w:hAnsiTheme="minorHAnsi"/>
        <w:sz w:val="18"/>
        <w:lang w:val="ru"/>
      </w:rPr>
      <w:t>энтерография</w:t>
    </w:r>
    <w:proofErr w:type="spellEnd"/>
    <w:r>
      <w:rPr>
        <w:rFonts w:asciiTheme="minorHAnsi" w:hAnsiTheme="minorHAnsi"/>
        <w:sz w:val="18"/>
        <w:lang w:val="ru"/>
      </w:rPr>
      <w:tab/>
    </w:r>
    <w:r>
      <w:rPr>
        <w:rFonts w:asciiTheme="minorHAnsi" w:hAnsiTheme="minorHAnsi"/>
        <w:sz w:val="18"/>
        <w:lang w:val="ru"/>
      </w:rPr>
      <w:tab/>
    </w:r>
    <w:sdt>
      <w:sdtPr>
        <w:rPr>
          <w:rFonts w:asciiTheme="minorHAnsi" w:hAnsiTheme="minorHAnsi"/>
          <w:sz w:val="20"/>
          <w:szCs w:val="18"/>
        </w:rPr>
        <w:id w:val="-7258409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>
          <w:rPr>
            <w:rFonts w:asciiTheme="minorHAnsi" w:hAnsiTheme="minorHAnsi"/>
            <w:sz w:val="20"/>
            <w:szCs w:val="18"/>
            <w:lang w:val="ru"/>
          </w:rPr>
          <w:instrText xml:space="preserve"> PAGE  \* Arabic  \* MERGEFORMAT </w:instrText>
        </w:r>
        <w:r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1F48F1">
          <w:rPr>
            <w:rFonts w:asciiTheme="minorHAnsi" w:hAnsiTheme="minorHAnsi"/>
            <w:noProof/>
            <w:sz w:val="20"/>
            <w:szCs w:val="18"/>
            <w:lang w:val="ru"/>
          </w:rPr>
          <w:t>1</w:t>
        </w:r>
        <w:r>
          <w:rPr>
            <w:rFonts w:asciiTheme="minorHAnsi" w:hAnsiTheme="minorHAnsi"/>
            <w:sz w:val="20"/>
            <w:szCs w:val="18"/>
            <w:lang w:val="ru"/>
          </w:rPr>
          <w:fldChar w:fldCharType="end"/>
        </w:r>
        <w:r>
          <w:rPr>
            <w:rFonts w:asciiTheme="minorHAnsi" w:hAnsiTheme="minorHAnsi"/>
            <w:sz w:val="20"/>
            <w:szCs w:val="18"/>
            <w:lang w:val="ru"/>
          </w:rPr>
          <w:t>/</w:t>
        </w:r>
        <w:r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>
          <w:rPr>
            <w:rFonts w:asciiTheme="minorHAnsi" w:hAnsiTheme="minorHAnsi"/>
            <w:sz w:val="20"/>
            <w:szCs w:val="18"/>
            <w:lang w:val="ru"/>
          </w:rPr>
          <w:instrText xml:space="preserve"> NUMPAGES  \* Arabic  \* MERGEFORMAT </w:instrText>
        </w:r>
        <w:r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1F48F1">
          <w:rPr>
            <w:rFonts w:asciiTheme="minorHAnsi" w:hAnsiTheme="minorHAnsi"/>
            <w:noProof/>
            <w:sz w:val="20"/>
            <w:szCs w:val="18"/>
            <w:lang w:val="ru"/>
          </w:rPr>
          <w:t>3</w:t>
        </w:r>
        <w:r>
          <w:rPr>
            <w:rFonts w:asciiTheme="minorHAnsi" w:hAnsiTheme="minorHAnsi"/>
            <w:sz w:val="20"/>
            <w:szCs w:val="18"/>
            <w:lang w:val="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990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B605E9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1A072F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2F" w:rsidRDefault="001A072F" w:rsidP="00205B04">
      <w:r>
        <w:separator/>
      </w:r>
    </w:p>
  </w:footnote>
  <w:footnote w:type="continuationSeparator" w:id="0">
    <w:p w:rsidR="001A072F" w:rsidRDefault="001A072F" w:rsidP="0020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B605E9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600D4" wp14:editId="0A8A8F0C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1A072F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600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DD3D35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B605E9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B605E9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1A0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A23"/>
    <w:multiLevelType w:val="hybridMultilevel"/>
    <w:tmpl w:val="E624A22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A23C0"/>
    <w:multiLevelType w:val="hybridMultilevel"/>
    <w:tmpl w:val="9854413C"/>
    <w:lvl w:ilvl="0" w:tplc="EC46EC22">
      <w:start w:val="4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4C3"/>
    <w:multiLevelType w:val="hybridMultilevel"/>
    <w:tmpl w:val="267E31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5B3A"/>
    <w:multiLevelType w:val="hybridMultilevel"/>
    <w:tmpl w:val="122A477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DD36F9"/>
    <w:multiLevelType w:val="hybridMultilevel"/>
    <w:tmpl w:val="4E4642D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4414F3"/>
    <w:multiLevelType w:val="hybridMultilevel"/>
    <w:tmpl w:val="C6764D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EE8"/>
    <w:multiLevelType w:val="hybridMultilevel"/>
    <w:tmpl w:val="D78CD8D2"/>
    <w:lvl w:ilvl="0" w:tplc="8E026C30">
      <w:start w:val="4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5ACC"/>
    <w:multiLevelType w:val="hybridMultilevel"/>
    <w:tmpl w:val="DD8855D6"/>
    <w:lvl w:ilvl="0" w:tplc="6D02653A">
      <w:start w:val="4"/>
      <w:numFmt w:val="bullet"/>
      <w:lvlText w:val="•"/>
      <w:lvlJc w:val="left"/>
      <w:pPr>
        <w:ind w:left="1070" w:hanging="710"/>
      </w:pPr>
      <w:rPr>
        <w:rFonts w:ascii="Calibri" w:eastAsia="Times New Roman" w:hAnsi="Calibri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02F1"/>
    <w:multiLevelType w:val="hybridMultilevel"/>
    <w:tmpl w:val="1728AC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22AA"/>
    <w:multiLevelType w:val="hybridMultilevel"/>
    <w:tmpl w:val="91CCC7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A49"/>
    <w:multiLevelType w:val="hybridMultilevel"/>
    <w:tmpl w:val="13B8C2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5600"/>
    <w:multiLevelType w:val="multilevel"/>
    <w:tmpl w:val="1D98A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DF7AC7"/>
    <w:multiLevelType w:val="hybridMultilevel"/>
    <w:tmpl w:val="65200728"/>
    <w:lvl w:ilvl="0" w:tplc="F7262BA8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7806"/>
    <w:multiLevelType w:val="multilevel"/>
    <w:tmpl w:val="A7725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53488"/>
    <w:multiLevelType w:val="hybridMultilevel"/>
    <w:tmpl w:val="0D48F96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510186"/>
    <w:multiLevelType w:val="multilevel"/>
    <w:tmpl w:val="4C42E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FF52FF"/>
    <w:multiLevelType w:val="multilevel"/>
    <w:tmpl w:val="A226F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61B60"/>
    <w:multiLevelType w:val="hybridMultilevel"/>
    <w:tmpl w:val="B1520CD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C86921"/>
    <w:multiLevelType w:val="multilevel"/>
    <w:tmpl w:val="EC8C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12EDE"/>
    <w:rsid w:val="00017163"/>
    <w:rsid w:val="000219A9"/>
    <w:rsid w:val="0003607C"/>
    <w:rsid w:val="000506FB"/>
    <w:rsid w:val="00084236"/>
    <w:rsid w:val="0009348B"/>
    <w:rsid w:val="000A4A82"/>
    <w:rsid w:val="000C7577"/>
    <w:rsid w:val="000D2908"/>
    <w:rsid w:val="000F3447"/>
    <w:rsid w:val="0011756A"/>
    <w:rsid w:val="001548FF"/>
    <w:rsid w:val="00191AA3"/>
    <w:rsid w:val="001A072F"/>
    <w:rsid w:val="001C5972"/>
    <w:rsid w:val="001C655C"/>
    <w:rsid w:val="001C6C29"/>
    <w:rsid w:val="001D4032"/>
    <w:rsid w:val="001F48F1"/>
    <w:rsid w:val="00200458"/>
    <w:rsid w:val="00205B04"/>
    <w:rsid w:val="00227A56"/>
    <w:rsid w:val="00260900"/>
    <w:rsid w:val="00261A30"/>
    <w:rsid w:val="002B4A4C"/>
    <w:rsid w:val="002B7F43"/>
    <w:rsid w:val="002E4908"/>
    <w:rsid w:val="003204B9"/>
    <w:rsid w:val="0032387E"/>
    <w:rsid w:val="00391FE2"/>
    <w:rsid w:val="003C6B1C"/>
    <w:rsid w:val="00424C18"/>
    <w:rsid w:val="00443BBE"/>
    <w:rsid w:val="0046700A"/>
    <w:rsid w:val="0048211E"/>
    <w:rsid w:val="00543CBD"/>
    <w:rsid w:val="00583F30"/>
    <w:rsid w:val="005A4337"/>
    <w:rsid w:val="005B2E8C"/>
    <w:rsid w:val="005B52E4"/>
    <w:rsid w:val="005D5BDB"/>
    <w:rsid w:val="005E3781"/>
    <w:rsid w:val="006D36B4"/>
    <w:rsid w:val="006E533E"/>
    <w:rsid w:val="006F0F07"/>
    <w:rsid w:val="00707B43"/>
    <w:rsid w:val="00757CA4"/>
    <w:rsid w:val="007C09C4"/>
    <w:rsid w:val="007D5EB4"/>
    <w:rsid w:val="00822923"/>
    <w:rsid w:val="00827A8C"/>
    <w:rsid w:val="00863E11"/>
    <w:rsid w:val="008A33E7"/>
    <w:rsid w:val="008B4A7B"/>
    <w:rsid w:val="0097792D"/>
    <w:rsid w:val="0099034E"/>
    <w:rsid w:val="009B2870"/>
    <w:rsid w:val="009B52D0"/>
    <w:rsid w:val="009E59B0"/>
    <w:rsid w:val="00A056D6"/>
    <w:rsid w:val="00A31322"/>
    <w:rsid w:val="00A37829"/>
    <w:rsid w:val="00A601CC"/>
    <w:rsid w:val="00AB75D4"/>
    <w:rsid w:val="00AC01C7"/>
    <w:rsid w:val="00AF0046"/>
    <w:rsid w:val="00B00EC5"/>
    <w:rsid w:val="00B01D1B"/>
    <w:rsid w:val="00B31E91"/>
    <w:rsid w:val="00B35D06"/>
    <w:rsid w:val="00B605E9"/>
    <w:rsid w:val="00B71703"/>
    <w:rsid w:val="00BD3D68"/>
    <w:rsid w:val="00C10455"/>
    <w:rsid w:val="00C64E5E"/>
    <w:rsid w:val="00C66654"/>
    <w:rsid w:val="00CC1B7B"/>
    <w:rsid w:val="00CC7578"/>
    <w:rsid w:val="00D2621A"/>
    <w:rsid w:val="00D97DF0"/>
    <w:rsid w:val="00DC5CA0"/>
    <w:rsid w:val="00DD2E3E"/>
    <w:rsid w:val="00DD3D35"/>
    <w:rsid w:val="00E1546F"/>
    <w:rsid w:val="00E40C96"/>
    <w:rsid w:val="00E571A8"/>
    <w:rsid w:val="00E83308"/>
    <w:rsid w:val="00EB560D"/>
    <w:rsid w:val="00ED631F"/>
    <w:rsid w:val="00ED76EF"/>
    <w:rsid w:val="00EE1BF5"/>
    <w:rsid w:val="00EE4AA4"/>
    <w:rsid w:val="00EF7757"/>
    <w:rsid w:val="00F02528"/>
    <w:rsid w:val="00F20BF0"/>
    <w:rsid w:val="00F97FFD"/>
    <w:rsid w:val="00FD2EE7"/>
    <w:rsid w:val="00FD589A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6FB83"/>
  <w15:chartTrackingRefBased/>
  <w15:docId w15:val="{F3C8318B-E894-48C5-A165-4357CDA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5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1175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75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75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17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D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D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F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601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loogiainfo@itk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Taevere</dc:creator>
  <cp:keywords/>
  <dc:description/>
  <cp:lastModifiedBy>Kristel Taevere</cp:lastModifiedBy>
  <cp:revision>5</cp:revision>
  <dcterms:created xsi:type="dcterms:W3CDTF">2020-12-07T16:43:00Z</dcterms:created>
  <dcterms:modified xsi:type="dcterms:W3CDTF">2021-12-28T11:53:00Z</dcterms:modified>
</cp:coreProperties>
</file>