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77EC7" w14:textId="77777777" w:rsidR="00FC1C62" w:rsidRPr="007E66D3" w:rsidRDefault="00FC1C62" w:rsidP="000C28EC">
      <w:pPr>
        <w:pStyle w:val="Header"/>
        <w:tabs>
          <w:tab w:val="clear" w:pos="4536"/>
          <w:tab w:val="left" w:pos="0"/>
          <w:tab w:val="center" w:pos="3828"/>
          <w:tab w:val="center" w:pos="6660"/>
          <w:tab w:val="left" w:pos="8222"/>
        </w:tabs>
        <w:jc w:val="both"/>
        <w:rPr>
          <w:color w:val="000000" w:themeColor="text1"/>
          <w:lang w:val="et-EE"/>
        </w:rPr>
      </w:pPr>
      <w:bookmarkStart w:id="0" w:name="_GoBack"/>
      <w:bookmarkEnd w:id="0"/>
    </w:p>
    <w:p w14:paraId="04578A0A" w14:textId="77777777" w:rsidR="00FC1C62" w:rsidRPr="007E66D3" w:rsidRDefault="00FC1C62" w:rsidP="000C28EC">
      <w:pPr>
        <w:pStyle w:val="Header"/>
        <w:tabs>
          <w:tab w:val="clear" w:pos="4536"/>
          <w:tab w:val="left" w:pos="0"/>
          <w:tab w:val="center" w:pos="3828"/>
          <w:tab w:val="center" w:pos="6660"/>
          <w:tab w:val="left" w:pos="8222"/>
        </w:tabs>
        <w:jc w:val="both"/>
        <w:rPr>
          <w:color w:val="000000" w:themeColor="text1"/>
          <w:lang w:val="et-EE"/>
        </w:rPr>
      </w:pPr>
    </w:p>
    <w:p w14:paraId="2D574AC5" w14:textId="77777777" w:rsidR="00FC1C62" w:rsidRPr="007E66D3" w:rsidRDefault="00FC1C62" w:rsidP="000C28EC">
      <w:pPr>
        <w:pStyle w:val="Header"/>
        <w:tabs>
          <w:tab w:val="clear" w:pos="4536"/>
          <w:tab w:val="left" w:pos="0"/>
          <w:tab w:val="center" w:pos="3828"/>
          <w:tab w:val="center" w:pos="6660"/>
          <w:tab w:val="left" w:pos="8222"/>
        </w:tabs>
        <w:jc w:val="both"/>
        <w:rPr>
          <w:color w:val="000000" w:themeColor="text1"/>
          <w:lang w:val="et-EE"/>
        </w:rPr>
      </w:pPr>
    </w:p>
    <w:p w14:paraId="08DC36B2" w14:textId="77777777" w:rsidR="002D0084" w:rsidRPr="007E66D3" w:rsidRDefault="002D0084" w:rsidP="000C28EC">
      <w:pPr>
        <w:pStyle w:val="Heading1"/>
        <w:jc w:val="both"/>
        <w:rPr>
          <w:b/>
          <w:color w:val="auto"/>
        </w:rPr>
      </w:pPr>
    </w:p>
    <w:p w14:paraId="7A759AD1" w14:textId="29F37676" w:rsidR="000F3E62" w:rsidRPr="000F3E62" w:rsidRDefault="000F3E62" w:rsidP="000F3E62">
      <w:pPr>
        <w:spacing w:line="360" w:lineRule="auto"/>
        <w:rPr>
          <w:rStyle w:val="Heading1Char"/>
          <w:b/>
          <w:color w:val="auto"/>
        </w:rPr>
      </w:pPr>
      <w:r w:rsidRPr="000F3E62">
        <w:rPr>
          <w:rStyle w:val="Heading1Char"/>
          <w:b/>
          <w:color w:val="auto"/>
        </w:rPr>
        <w:t>Kilpnäärme ületalitluse ravi radioaktiivse joodiga</w:t>
      </w:r>
      <w:r>
        <w:rPr>
          <w:rStyle w:val="Heading1Char"/>
          <w:b/>
          <w:color w:val="auto"/>
        </w:rPr>
        <w:t xml:space="preserve"> </w:t>
      </w:r>
      <w:r w:rsidRPr="000F3E62">
        <w:rPr>
          <w:rStyle w:val="Heading1Char"/>
          <w:b/>
          <w:color w:val="auto"/>
        </w:rPr>
        <w:t>(radiojoodravi)</w:t>
      </w:r>
    </w:p>
    <w:p w14:paraId="06AAF5A4" w14:textId="4C8C8968" w:rsidR="00684643" w:rsidRPr="000F3E62" w:rsidRDefault="00684643" w:rsidP="000F3E62">
      <w:pPr>
        <w:pStyle w:val="Heading1"/>
        <w:jc w:val="both"/>
        <w:rPr>
          <w:rFonts w:asciiTheme="minorHAnsi" w:hAnsiTheme="minorHAnsi" w:cs="Times New Roman"/>
          <w:b/>
          <w:color w:val="auto"/>
          <w:sz w:val="40"/>
        </w:rPr>
      </w:pPr>
      <w:r w:rsidRPr="000F3E62">
        <w:rPr>
          <w:b/>
          <w:noProof/>
          <w:color w:val="auto"/>
          <w:lang w:eastAsia="et-EE"/>
        </w:rPr>
        <mc:AlternateContent>
          <mc:Choice Requires="wps">
            <w:drawing>
              <wp:anchor distT="0" distB="0" distL="114300" distR="114300" simplePos="0" relativeHeight="251664384" behindDoc="1" locked="0" layoutInCell="1" allowOverlap="1" wp14:anchorId="47FCE7C7" wp14:editId="4C549422">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14:paraId="124471FA" w14:textId="77777777"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AS Ida-Tallinna Keskhaigla</w:t>
                            </w:r>
                          </w:p>
                          <w:p w14:paraId="66D545FB" w14:textId="77777777"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14:paraId="1EEA96F0" w14:textId="77777777" w:rsidR="00D90A40" w:rsidRPr="00C97F48" w:rsidRDefault="009D422E" w:rsidP="00D90A40">
                            <w:pPr>
                              <w:rPr>
                                <w:rFonts w:ascii="Helvetica LT Std Light" w:hAnsi="Helvetica LT Std Light"/>
                                <w:color w:val="575757"/>
                                <w:sz w:val="16"/>
                                <w:szCs w:val="16"/>
                              </w:rPr>
                            </w:pPr>
                            <w:r w:rsidRPr="00C97F48">
                              <w:rPr>
                                <w:rFonts w:ascii="Helvetica LT Std Light" w:hAnsi="Helvetica LT Std Light"/>
                                <w:color w:val="575757"/>
                                <w:sz w:val="16"/>
                                <w:szCs w:val="16"/>
                                <w:lang w:val="et-EE"/>
                              </w:rPr>
                              <w:t>R</w:t>
                            </w:r>
                            <w:r w:rsidR="00D90A40" w:rsidRPr="00C97F48">
                              <w:rPr>
                                <w:rFonts w:ascii="Helvetica LT Std Light" w:hAnsi="Helvetica LT Std Light"/>
                                <w:color w:val="575757"/>
                                <w:sz w:val="16"/>
                                <w:szCs w:val="16"/>
                                <w:lang w:val="et-EE"/>
                              </w:rPr>
                              <w:t>g</w:t>
                            </w:r>
                            <w:r w:rsidRPr="00C97F48">
                              <w:rPr>
                                <w:rFonts w:ascii="Helvetica LT Std Light" w:hAnsi="Helvetica LT Std Light"/>
                                <w:color w:val="575757"/>
                                <w:sz w:val="16"/>
                                <w:szCs w:val="16"/>
                                <w:lang w:val="et-EE"/>
                              </w:rPr>
                              <w:t>-</w:t>
                            </w:r>
                            <w:r w:rsidR="00D90A40" w:rsidRPr="00C97F48">
                              <w:rPr>
                                <w:rFonts w:ascii="Helvetica LT Std Light" w:hAnsi="Helvetica LT Std Light"/>
                                <w:color w:val="575757"/>
                                <w:sz w:val="16"/>
                                <w:szCs w:val="16"/>
                                <w:lang w:val="et-EE"/>
                              </w:rPr>
                              <w:t>kood</w:t>
                            </w:r>
                            <w:r w:rsidR="00D90A40" w:rsidRPr="00C97F48">
                              <w:rPr>
                                <w:rFonts w:ascii="Helvetica LT Std Light" w:hAnsi="Helvetica LT Std Light"/>
                                <w:color w:val="575757"/>
                                <w:sz w:val="16"/>
                                <w:szCs w:val="16"/>
                              </w:rPr>
                              <w:t xml:space="preserve"> 10822068</w:t>
                            </w:r>
                          </w:p>
                          <w:p w14:paraId="28AD261E" w14:textId="77777777"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Tel 6</w:t>
                            </w:r>
                            <w:r w:rsidR="00684643" w:rsidRPr="00C97F48">
                              <w:rPr>
                                <w:rFonts w:ascii="Helvetica LT Std Light" w:hAnsi="Helvetica LT Std Light"/>
                                <w:color w:val="575757"/>
                                <w:sz w:val="16"/>
                                <w:szCs w:val="16"/>
                              </w:rPr>
                              <w:t>66 1900</w:t>
                            </w:r>
                          </w:p>
                          <w:p w14:paraId="159C17D4" w14:textId="77777777" w:rsidR="00D90A40" w:rsidRPr="00C97F48" w:rsidRDefault="002717B5" w:rsidP="00D90A40">
                            <w:pPr>
                              <w:rPr>
                                <w:rFonts w:ascii="Helvetica LT Std Light" w:hAnsi="Helvetica LT Std Light"/>
                                <w:color w:val="575757"/>
                                <w:sz w:val="16"/>
                                <w:szCs w:val="16"/>
                              </w:rPr>
                            </w:pPr>
                            <w:r>
                              <w:rPr>
                                <w:rFonts w:ascii="Helvetica LT Std Light" w:hAnsi="Helvetica LT Std Light"/>
                                <w:color w:val="575757"/>
                                <w:sz w:val="16"/>
                                <w:szCs w:val="16"/>
                              </w:rPr>
                              <w:t>E</w:t>
                            </w:r>
                            <w:r w:rsidR="009D422E" w:rsidRPr="00C97F48">
                              <w:rPr>
                                <w:rFonts w:ascii="Helvetica LT Std Light" w:hAnsi="Helvetica LT Std Light"/>
                                <w:color w:val="575757"/>
                                <w:sz w:val="16"/>
                                <w:szCs w:val="16"/>
                              </w:rPr>
                              <w:t>-</w:t>
                            </w:r>
                            <w:r w:rsidR="00684643" w:rsidRPr="00C97F48">
                              <w:rPr>
                                <w:rFonts w:ascii="Helvetica LT Std Light" w:hAnsi="Helvetica LT Std Light"/>
                                <w:color w:val="575757"/>
                                <w:sz w:val="16"/>
                                <w:szCs w:val="16"/>
                              </w:rPr>
                              <w:t xml:space="preserve">post </w:t>
                            </w:r>
                            <w:r w:rsidR="00D90A40" w:rsidRPr="00C97F48">
                              <w:rPr>
                                <w:rFonts w:ascii="Helvetica LT Std Light" w:hAnsi="Helvetica LT Std Light"/>
                                <w:color w:val="575757"/>
                                <w:sz w:val="16"/>
                                <w:szCs w:val="16"/>
                              </w:rPr>
                              <w:t>info@itk.ee</w:t>
                            </w: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FCE7C7" id="_x0000_t202" coordsize="21600,21600" o:spt="202" path="m,l,21600r21600,l21600,xe">
                <v:stroke joinstyle="miter"/>
                <v:path gradientshapeok="t" o:connecttype="rect"/>
              </v:shapetype>
              <v:shape id="Text Box 2" o:spid="_x0000_s1026" type="#_x0000_t202" style="position:absolute;left:0;text-align:left;margin-left:311.85pt;margin-top:30.65pt;width:198.4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14:paraId="124471FA" w14:textId="77777777"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AS Ida-Tallinna Keskhaigla</w:t>
                      </w:r>
                    </w:p>
                    <w:p w14:paraId="66D545FB" w14:textId="77777777"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14:paraId="1EEA96F0" w14:textId="77777777" w:rsidR="00D90A40" w:rsidRPr="00C97F48" w:rsidRDefault="009D422E" w:rsidP="00D90A40">
                      <w:pPr>
                        <w:rPr>
                          <w:rFonts w:ascii="Helvetica LT Std Light" w:hAnsi="Helvetica LT Std Light"/>
                          <w:color w:val="575757"/>
                          <w:sz w:val="16"/>
                          <w:szCs w:val="16"/>
                        </w:rPr>
                      </w:pPr>
                      <w:r w:rsidRPr="00C97F48">
                        <w:rPr>
                          <w:rFonts w:ascii="Helvetica LT Std Light" w:hAnsi="Helvetica LT Std Light"/>
                          <w:color w:val="575757"/>
                          <w:sz w:val="16"/>
                          <w:szCs w:val="16"/>
                          <w:lang w:val="et-EE"/>
                        </w:rPr>
                        <w:t>R</w:t>
                      </w:r>
                      <w:r w:rsidR="00D90A40" w:rsidRPr="00C97F48">
                        <w:rPr>
                          <w:rFonts w:ascii="Helvetica LT Std Light" w:hAnsi="Helvetica LT Std Light"/>
                          <w:color w:val="575757"/>
                          <w:sz w:val="16"/>
                          <w:szCs w:val="16"/>
                          <w:lang w:val="et-EE"/>
                        </w:rPr>
                        <w:t>g</w:t>
                      </w:r>
                      <w:r w:rsidRPr="00C97F48">
                        <w:rPr>
                          <w:rFonts w:ascii="Helvetica LT Std Light" w:hAnsi="Helvetica LT Std Light"/>
                          <w:color w:val="575757"/>
                          <w:sz w:val="16"/>
                          <w:szCs w:val="16"/>
                          <w:lang w:val="et-EE"/>
                        </w:rPr>
                        <w:t>-</w:t>
                      </w:r>
                      <w:r w:rsidR="00D90A40" w:rsidRPr="00C97F48">
                        <w:rPr>
                          <w:rFonts w:ascii="Helvetica LT Std Light" w:hAnsi="Helvetica LT Std Light"/>
                          <w:color w:val="575757"/>
                          <w:sz w:val="16"/>
                          <w:szCs w:val="16"/>
                          <w:lang w:val="et-EE"/>
                        </w:rPr>
                        <w:t>kood</w:t>
                      </w:r>
                      <w:r w:rsidR="00D90A40" w:rsidRPr="00C97F48">
                        <w:rPr>
                          <w:rFonts w:ascii="Helvetica LT Std Light" w:hAnsi="Helvetica LT Std Light"/>
                          <w:color w:val="575757"/>
                          <w:sz w:val="16"/>
                          <w:szCs w:val="16"/>
                        </w:rPr>
                        <w:t xml:space="preserve"> 10822068</w:t>
                      </w:r>
                    </w:p>
                    <w:p w14:paraId="28AD261E" w14:textId="77777777"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Tel 6</w:t>
                      </w:r>
                      <w:r w:rsidR="00684643" w:rsidRPr="00C97F48">
                        <w:rPr>
                          <w:rFonts w:ascii="Helvetica LT Std Light" w:hAnsi="Helvetica LT Std Light"/>
                          <w:color w:val="575757"/>
                          <w:sz w:val="16"/>
                          <w:szCs w:val="16"/>
                        </w:rPr>
                        <w:t>66 1900</w:t>
                      </w:r>
                    </w:p>
                    <w:p w14:paraId="159C17D4" w14:textId="77777777" w:rsidR="00D90A40" w:rsidRPr="00C97F48" w:rsidRDefault="002717B5" w:rsidP="00D90A40">
                      <w:pPr>
                        <w:rPr>
                          <w:rFonts w:ascii="Helvetica LT Std Light" w:hAnsi="Helvetica LT Std Light"/>
                          <w:color w:val="575757"/>
                          <w:sz w:val="16"/>
                          <w:szCs w:val="16"/>
                        </w:rPr>
                      </w:pPr>
                      <w:r>
                        <w:rPr>
                          <w:rFonts w:ascii="Helvetica LT Std Light" w:hAnsi="Helvetica LT Std Light"/>
                          <w:color w:val="575757"/>
                          <w:sz w:val="16"/>
                          <w:szCs w:val="16"/>
                        </w:rPr>
                        <w:t>E</w:t>
                      </w:r>
                      <w:r w:rsidR="009D422E" w:rsidRPr="00C97F48">
                        <w:rPr>
                          <w:rFonts w:ascii="Helvetica LT Std Light" w:hAnsi="Helvetica LT Std Light"/>
                          <w:color w:val="575757"/>
                          <w:sz w:val="16"/>
                          <w:szCs w:val="16"/>
                        </w:rPr>
                        <w:t>-</w:t>
                      </w:r>
                      <w:r w:rsidR="00684643" w:rsidRPr="00C97F48">
                        <w:rPr>
                          <w:rFonts w:ascii="Helvetica LT Std Light" w:hAnsi="Helvetica LT Std Light"/>
                          <w:color w:val="575757"/>
                          <w:sz w:val="16"/>
                          <w:szCs w:val="16"/>
                        </w:rPr>
                        <w:t xml:space="preserve">post </w:t>
                      </w:r>
                      <w:r w:rsidR="00D90A40" w:rsidRPr="00C97F48">
                        <w:rPr>
                          <w:rFonts w:ascii="Helvetica LT Std Light" w:hAnsi="Helvetica LT Std Light"/>
                          <w:color w:val="575757"/>
                          <w:sz w:val="16"/>
                          <w:szCs w:val="16"/>
                        </w:rPr>
                        <w:t>info@itk.ee</w:t>
                      </w:r>
                    </w:p>
                  </w:txbxContent>
                </v:textbox>
                <w10:wrap anchory="page"/>
              </v:shape>
            </w:pict>
          </mc:Fallback>
        </mc:AlternateContent>
      </w:r>
      <w:r w:rsidR="00D90A40" w:rsidRPr="000F3E62">
        <w:rPr>
          <w:b/>
          <w:noProof/>
          <w:color w:val="auto"/>
          <w:lang w:eastAsia="et-EE"/>
        </w:rPr>
        <w:drawing>
          <wp:anchor distT="0" distB="0" distL="114300" distR="114300" simplePos="0" relativeHeight="251657216" behindDoc="1" locked="0" layoutInCell="1" allowOverlap="1" wp14:anchorId="63C3CA32" wp14:editId="6930C4F1">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2">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r w:rsidRPr="000F3E62">
        <w:rPr>
          <w:rFonts w:asciiTheme="minorHAnsi" w:hAnsiTheme="minorHAnsi"/>
          <w:color w:val="auto"/>
          <w:sz w:val="24"/>
          <w:szCs w:val="24"/>
        </w:rPr>
        <w:t>Patsiendi info</w:t>
      </w:r>
      <w:r w:rsidR="00C97F48" w:rsidRPr="000F3E62">
        <w:rPr>
          <w:rFonts w:asciiTheme="minorHAnsi" w:hAnsiTheme="minorHAnsi"/>
          <w:color w:val="auto"/>
          <w:sz w:val="24"/>
          <w:szCs w:val="24"/>
        </w:rPr>
        <w:t>materjal</w:t>
      </w:r>
    </w:p>
    <w:p w14:paraId="679E55D7" w14:textId="77777777" w:rsidR="000C28EC" w:rsidRPr="000F3E62" w:rsidRDefault="000C28EC" w:rsidP="00B4304A">
      <w:pPr>
        <w:pStyle w:val="BodyA"/>
        <w:jc w:val="both"/>
        <w:rPr>
          <w:rFonts w:asciiTheme="minorHAnsi" w:eastAsia="Times New Roman" w:hAnsiTheme="minorHAnsi" w:cs="Times New Roman"/>
          <w:bCs/>
          <w:sz w:val="24"/>
          <w:szCs w:val="24"/>
        </w:rPr>
      </w:pPr>
    </w:p>
    <w:p w14:paraId="2269140B" w14:textId="11CB24C4" w:rsidR="000F3E62" w:rsidRPr="000F3E62" w:rsidRDefault="000C28EC" w:rsidP="00B4304A">
      <w:pPr>
        <w:pStyle w:val="BodyA"/>
        <w:jc w:val="both"/>
        <w:rPr>
          <w:rFonts w:asciiTheme="minorHAnsi" w:hAnsiTheme="minorHAnsi" w:cs="Times New Roman"/>
          <w:sz w:val="24"/>
          <w:szCs w:val="24"/>
        </w:rPr>
      </w:pPr>
      <w:r w:rsidRPr="000F3E62">
        <w:rPr>
          <w:rFonts w:asciiTheme="minorHAnsi" w:eastAsia="Times New Roman" w:hAnsiTheme="minorHAnsi" w:cs="Times New Roman"/>
          <w:bCs/>
          <w:sz w:val="24"/>
          <w:szCs w:val="24"/>
        </w:rPr>
        <w:t xml:space="preserve">Käesoleva infolehe eesmärgiks on </w:t>
      </w:r>
      <w:r w:rsidR="000F3E62" w:rsidRPr="000F3E62">
        <w:rPr>
          <w:rFonts w:asciiTheme="minorHAnsi" w:hAnsiTheme="minorHAnsi" w:cs="Times New Roman"/>
          <w:sz w:val="24"/>
          <w:szCs w:val="24"/>
        </w:rPr>
        <w:t>tutvustada patsiendile kilpnäärme ületalitluse radiojoodravi eesmärki ja läbiviimist ning anda raviks valmistumise juhised.</w:t>
      </w:r>
    </w:p>
    <w:p w14:paraId="394E216F" w14:textId="77777777" w:rsidR="000F3E62" w:rsidRPr="000F3E62" w:rsidRDefault="000F3E62" w:rsidP="00B4304A">
      <w:pPr>
        <w:pStyle w:val="BodyA"/>
        <w:jc w:val="both"/>
        <w:rPr>
          <w:rFonts w:asciiTheme="minorHAnsi" w:eastAsia="Times New Roman" w:hAnsiTheme="minorHAnsi" w:cs="Times New Roman"/>
          <w:bCs/>
          <w:sz w:val="24"/>
          <w:szCs w:val="24"/>
        </w:rPr>
      </w:pPr>
    </w:p>
    <w:p w14:paraId="3432A1D2" w14:textId="21751D91" w:rsidR="000F3E62" w:rsidRPr="000F3E62" w:rsidRDefault="000F3E62" w:rsidP="00B4304A">
      <w:pPr>
        <w:jc w:val="both"/>
        <w:rPr>
          <w:rFonts w:asciiTheme="minorHAnsi" w:hAnsiTheme="minorHAnsi"/>
          <w:b/>
        </w:rPr>
      </w:pPr>
      <w:r w:rsidRPr="000F3E62">
        <w:rPr>
          <w:rFonts w:asciiTheme="minorHAnsi" w:hAnsiTheme="minorHAnsi"/>
          <w:b/>
        </w:rPr>
        <w:t>Üldinfo</w:t>
      </w:r>
    </w:p>
    <w:p w14:paraId="24FC11E7" w14:textId="77777777" w:rsidR="000F3E62" w:rsidRPr="000F3E62" w:rsidRDefault="000F3E62" w:rsidP="00B4304A">
      <w:pPr>
        <w:jc w:val="both"/>
        <w:rPr>
          <w:rFonts w:asciiTheme="minorHAnsi" w:hAnsiTheme="minorHAnsi"/>
          <w:b/>
        </w:rPr>
      </w:pPr>
    </w:p>
    <w:p w14:paraId="1576B522" w14:textId="4C8374B4" w:rsidR="000F3E62" w:rsidRDefault="000F3E62" w:rsidP="00B4304A">
      <w:pPr>
        <w:jc w:val="both"/>
        <w:rPr>
          <w:rFonts w:asciiTheme="minorHAnsi" w:hAnsiTheme="minorHAnsi"/>
          <w:color w:val="000000"/>
        </w:rPr>
      </w:pPr>
      <w:r w:rsidRPr="000F3E62">
        <w:rPr>
          <w:rFonts w:asciiTheme="minorHAnsi" w:hAnsiTheme="minorHAnsi"/>
        </w:rPr>
        <w:t>Radiojoodravile</w:t>
      </w:r>
      <w:r w:rsidRPr="000F3E62">
        <w:rPr>
          <w:rFonts w:asciiTheme="minorHAnsi" w:hAnsiTheme="minorHAnsi"/>
          <w:color w:val="000000"/>
        </w:rPr>
        <w:t xml:space="preserve"> suunab Teid raviarst, reeglina endokrinoloog. Raviprotseduur toimub Ida-Tallinna Keskhaigla peahoone esimesel korrusel asuvas nukleaarmeditsiinikeskuses (Ravi tn 18, A-korpus). Küsimuste korral helistage palun nukleaarmeditsiinikeskuse sekretärile telefonil 620 7189. Tingimata helistage juhul, kui Te mingil põhjusel ei saa planeeritud ravile tulla.</w:t>
      </w:r>
    </w:p>
    <w:p w14:paraId="6A20EDA3" w14:textId="77777777" w:rsidR="000F3E62" w:rsidRPr="000F3E62" w:rsidRDefault="000F3E62" w:rsidP="00B4304A">
      <w:pPr>
        <w:jc w:val="both"/>
        <w:rPr>
          <w:rFonts w:asciiTheme="minorHAnsi" w:hAnsiTheme="minorHAnsi"/>
          <w:color w:val="000000"/>
        </w:rPr>
      </w:pPr>
    </w:p>
    <w:p w14:paraId="060F838A" w14:textId="60FF773C" w:rsidR="000F3E62" w:rsidRDefault="000F3E62" w:rsidP="00B4304A">
      <w:pPr>
        <w:jc w:val="both"/>
        <w:rPr>
          <w:rFonts w:asciiTheme="minorHAnsi" w:hAnsiTheme="minorHAnsi"/>
          <w:b/>
          <w:color w:val="000000" w:themeColor="text1"/>
        </w:rPr>
      </w:pPr>
      <w:r w:rsidRPr="000F3E62">
        <w:rPr>
          <w:rFonts w:asciiTheme="minorHAnsi" w:hAnsiTheme="minorHAnsi"/>
          <w:b/>
          <w:color w:val="000000" w:themeColor="text1"/>
        </w:rPr>
        <w:t xml:space="preserve">Kilpnäärme ületalitlus ja selle ravi </w:t>
      </w:r>
    </w:p>
    <w:p w14:paraId="438E1A94" w14:textId="77777777" w:rsidR="000F3E62" w:rsidRPr="000F3E62" w:rsidRDefault="000F3E62" w:rsidP="00B4304A">
      <w:pPr>
        <w:jc w:val="both"/>
        <w:rPr>
          <w:rFonts w:asciiTheme="minorHAnsi" w:hAnsiTheme="minorHAnsi"/>
          <w:b/>
          <w:color w:val="000000" w:themeColor="text1"/>
        </w:rPr>
      </w:pPr>
    </w:p>
    <w:p w14:paraId="1C3602BA" w14:textId="77777777" w:rsidR="000F3E62" w:rsidRPr="000F3E62" w:rsidRDefault="000F3E62" w:rsidP="00B4304A">
      <w:pPr>
        <w:jc w:val="both"/>
        <w:rPr>
          <w:rFonts w:asciiTheme="minorHAnsi" w:hAnsiTheme="minorHAnsi"/>
          <w:color w:val="000000" w:themeColor="text1"/>
        </w:rPr>
      </w:pPr>
      <w:r w:rsidRPr="000F3E62">
        <w:rPr>
          <w:rFonts w:asciiTheme="minorHAnsi" w:hAnsiTheme="minorHAnsi"/>
          <w:color w:val="000000" w:themeColor="text1"/>
        </w:rPr>
        <w:t>Kilpnääre paikneb kaela alumises eesmises osas. Kilpnäärme ülesanne on toota organismi arengut, kasvu ja ainevahetust reguleerivaid hormoone. Ületalitluse korral toodab kilpnääre hormoone liialt palju. Autoimmuunse kilpnäärme ületalitluse (difuusne toksiline struuma e Gravesi tõbi) korral talitleb ülemäära aktiivselt kogu kilpnäärmekude. Kilpnäärme autonoomse adenoomi ning ületalitleva hulgisõlmelise struuma korral toodavad liigselt hormoone kilpnäärme sõlmed.</w:t>
      </w:r>
    </w:p>
    <w:p w14:paraId="5F1358E2" w14:textId="18ACFDC5" w:rsidR="000F3E62" w:rsidRDefault="000F3E62" w:rsidP="00B4304A">
      <w:pPr>
        <w:jc w:val="both"/>
        <w:rPr>
          <w:rFonts w:asciiTheme="minorHAnsi" w:hAnsiTheme="minorHAnsi"/>
          <w:color w:val="000000" w:themeColor="text1"/>
        </w:rPr>
      </w:pPr>
      <w:r w:rsidRPr="000F3E62">
        <w:rPr>
          <w:rFonts w:asciiTheme="minorHAnsi" w:hAnsiTheme="minorHAnsi"/>
          <w:color w:val="000000" w:themeColor="text1"/>
          <w:u w:val="single"/>
        </w:rPr>
        <w:t>Gravesi tõve</w:t>
      </w:r>
      <w:r w:rsidRPr="000F3E62">
        <w:rPr>
          <w:rFonts w:asciiTheme="minorHAnsi" w:hAnsiTheme="minorHAnsi"/>
          <w:color w:val="000000" w:themeColor="text1"/>
        </w:rPr>
        <w:t xml:space="preserve"> ravi alustatakse reeglina tablettidega; kui aga see ravi ei ole aasta-pooleteise jooksul toonud lõplikku paranemist, on aeg otsustada kas kirurgilise või radiojoodravi kasuks. Nii operatsioon kui radiojoodravi vähendavad kilpnäärme mahtu, mille tagajärjel väheneb kilpnäärme hormoonide tootmine. </w:t>
      </w:r>
      <w:r w:rsidRPr="000F3E62">
        <w:rPr>
          <w:rFonts w:asciiTheme="minorHAnsi" w:hAnsiTheme="minorHAnsi"/>
          <w:color w:val="000000" w:themeColor="text1"/>
          <w:u w:val="single"/>
        </w:rPr>
        <w:t>Ületalitleva sõlmelise kilpnäärme</w:t>
      </w:r>
      <w:r w:rsidRPr="000F3E62">
        <w:rPr>
          <w:rFonts w:asciiTheme="minorHAnsi" w:hAnsiTheme="minorHAnsi"/>
          <w:color w:val="000000" w:themeColor="text1"/>
        </w:rPr>
        <w:t xml:space="preserve"> (kilpnäärme autonoomne adenoom ning ületalitlev hulgisõlmeline struuma) korral ei anna tabletiravi püsivat tulemust, selle kirurgiline ravi on aga näidustatud vaid ümbritsevate kudede survet põhjustava hiidstruuma korral või pahaloomulisuse korral/kahtlusel. Kõige sagedamini kasutatakse ületalitleva sõlmelise kilpnäärme raviks radioaktiivset joodi. </w:t>
      </w:r>
    </w:p>
    <w:p w14:paraId="3F903839" w14:textId="77777777" w:rsidR="000F3E62" w:rsidRPr="000F3E62" w:rsidRDefault="000F3E62" w:rsidP="00B4304A">
      <w:pPr>
        <w:jc w:val="both"/>
        <w:rPr>
          <w:rFonts w:asciiTheme="minorHAnsi" w:hAnsiTheme="minorHAnsi"/>
          <w:color w:val="000000" w:themeColor="text1"/>
        </w:rPr>
      </w:pPr>
    </w:p>
    <w:p w14:paraId="0445C29A" w14:textId="698D97AC" w:rsidR="000F3E62" w:rsidRDefault="000F3E62" w:rsidP="00B4304A">
      <w:pPr>
        <w:jc w:val="both"/>
        <w:rPr>
          <w:rFonts w:asciiTheme="minorHAnsi" w:hAnsiTheme="minorHAnsi"/>
          <w:b/>
          <w:color w:val="000000" w:themeColor="text1"/>
        </w:rPr>
      </w:pPr>
      <w:r w:rsidRPr="000F3E62">
        <w:rPr>
          <w:rFonts w:asciiTheme="minorHAnsi" w:hAnsiTheme="minorHAnsi"/>
          <w:b/>
          <w:color w:val="000000" w:themeColor="text1"/>
        </w:rPr>
        <w:t>Radiojoodravi näidustused</w:t>
      </w:r>
    </w:p>
    <w:p w14:paraId="780082AA" w14:textId="77777777" w:rsidR="000F3E62" w:rsidRPr="000F3E62" w:rsidRDefault="000F3E62" w:rsidP="00B4304A">
      <w:pPr>
        <w:jc w:val="both"/>
        <w:rPr>
          <w:rFonts w:asciiTheme="minorHAnsi" w:hAnsiTheme="minorHAnsi"/>
          <w:b/>
          <w:color w:val="000000" w:themeColor="text1"/>
        </w:rPr>
      </w:pPr>
    </w:p>
    <w:p w14:paraId="03474206" w14:textId="77777777" w:rsidR="000F3E62" w:rsidRPr="000F3E62" w:rsidRDefault="000F3E62" w:rsidP="00B4304A">
      <w:pPr>
        <w:pStyle w:val="ListParagraph"/>
        <w:numPr>
          <w:ilvl w:val="0"/>
          <w:numId w:val="22"/>
        </w:numPr>
        <w:spacing w:line="240" w:lineRule="auto"/>
        <w:jc w:val="both"/>
        <w:rPr>
          <w:rFonts w:cs="Times New Roman"/>
          <w:color w:val="000000" w:themeColor="text1"/>
          <w:sz w:val="24"/>
          <w:szCs w:val="24"/>
        </w:rPr>
      </w:pPr>
      <w:r w:rsidRPr="000F3E62">
        <w:rPr>
          <w:rFonts w:cs="Times New Roman"/>
          <w:color w:val="000000" w:themeColor="text1"/>
          <w:sz w:val="24"/>
          <w:szCs w:val="24"/>
        </w:rPr>
        <w:t>Autoimmuunne kilpnäärme ületalitlus (difuusne toksiline struuma e Gravesi tõbi)</w:t>
      </w:r>
    </w:p>
    <w:p w14:paraId="5FBC9CDF" w14:textId="77777777" w:rsidR="000F3E62" w:rsidRPr="000F3E62" w:rsidRDefault="000F3E62" w:rsidP="00B4304A">
      <w:pPr>
        <w:pStyle w:val="ListParagraph"/>
        <w:numPr>
          <w:ilvl w:val="0"/>
          <w:numId w:val="22"/>
        </w:numPr>
        <w:spacing w:line="240" w:lineRule="auto"/>
        <w:jc w:val="both"/>
        <w:rPr>
          <w:rFonts w:cs="Times New Roman"/>
          <w:color w:val="000000" w:themeColor="text1"/>
          <w:sz w:val="24"/>
          <w:szCs w:val="24"/>
        </w:rPr>
      </w:pPr>
      <w:r w:rsidRPr="000F3E62">
        <w:rPr>
          <w:rFonts w:cs="Times New Roman"/>
          <w:color w:val="000000" w:themeColor="text1"/>
          <w:sz w:val="24"/>
          <w:szCs w:val="24"/>
        </w:rPr>
        <w:t>Kilpnäärme autonoomne adenoom (toksiline adenoom)</w:t>
      </w:r>
    </w:p>
    <w:p w14:paraId="61DAF5CC" w14:textId="77777777" w:rsidR="000F3E62" w:rsidRPr="000F3E62" w:rsidRDefault="000F3E62" w:rsidP="00B4304A">
      <w:pPr>
        <w:pStyle w:val="ListParagraph"/>
        <w:numPr>
          <w:ilvl w:val="0"/>
          <w:numId w:val="22"/>
        </w:numPr>
        <w:spacing w:line="240" w:lineRule="auto"/>
        <w:jc w:val="both"/>
        <w:rPr>
          <w:rFonts w:cs="Times New Roman"/>
          <w:color w:val="000000" w:themeColor="text1"/>
          <w:sz w:val="24"/>
          <w:szCs w:val="24"/>
        </w:rPr>
      </w:pPr>
      <w:r w:rsidRPr="000F3E62">
        <w:rPr>
          <w:rFonts w:cs="Times New Roman"/>
          <w:color w:val="000000" w:themeColor="text1"/>
          <w:sz w:val="24"/>
          <w:szCs w:val="24"/>
        </w:rPr>
        <w:t>Ületalitlev hulgisõlmeline struuma</w:t>
      </w:r>
    </w:p>
    <w:p w14:paraId="28147B56" w14:textId="5CF9374C" w:rsidR="000F3E62" w:rsidRDefault="000F3E62" w:rsidP="00B4304A">
      <w:pPr>
        <w:jc w:val="both"/>
        <w:rPr>
          <w:rFonts w:asciiTheme="minorHAnsi" w:hAnsiTheme="minorHAnsi"/>
          <w:b/>
          <w:color w:val="000000" w:themeColor="text1"/>
        </w:rPr>
      </w:pPr>
      <w:r w:rsidRPr="000F3E62">
        <w:rPr>
          <w:rFonts w:asciiTheme="minorHAnsi" w:hAnsiTheme="minorHAnsi"/>
          <w:b/>
          <w:color w:val="000000" w:themeColor="text1"/>
        </w:rPr>
        <w:t>Radiojoodravi vastunäidustused</w:t>
      </w:r>
    </w:p>
    <w:p w14:paraId="5FCB3F0A" w14:textId="77777777" w:rsidR="000F3E62" w:rsidRPr="000F3E62" w:rsidRDefault="000F3E62" w:rsidP="00B4304A">
      <w:pPr>
        <w:jc w:val="both"/>
        <w:rPr>
          <w:rFonts w:asciiTheme="minorHAnsi" w:hAnsiTheme="minorHAnsi"/>
          <w:b/>
          <w:color w:val="000000" w:themeColor="text1"/>
        </w:rPr>
      </w:pPr>
    </w:p>
    <w:p w14:paraId="34CC5F1F" w14:textId="77777777" w:rsidR="000F3E62" w:rsidRPr="000F3E62" w:rsidRDefault="000F3E62" w:rsidP="00B4304A">
      <w:pPr>
        <w:pStyle w:val="ListParagraph"/>
        <w:numPr>
          <w:ilvl w:val="0"/>
          <w:numId w:val="18"/>
        </w:numPr>
        <w:autoSpaceDE w:val="0"/>
        <w:autoSpaceDN w:val="0"/>
        <w:adjustRightInd w:val="0"/>
        <w:spacing w:after="0" w:line="240" w:lineRule="auto"/>
        <w:jc w:val="both"/>
        <w:rPr>
          <w:rFonts w:eastAsia="TT9A7o00" w:cs="Times New Roman"/>
          <w:sz w:val="24"/>
          <w:szCs w:val="24"/>
        </w:rPr>
      </w:pPr>
      <w:r w:rsidRPr="000F3E62">
        <w:rPr>
          <w:rFonts w:eastAsia="TT9A7o00" w:cs="Times New Roman"/>
          <w:sz w:val="24"/>
          <w:szCs w:val="24"/>
        </w:rPr>
        <w:t>Rasedus</w:t>
      </w:r>
    </w:p>
    <w:p w14:paraId="1F69E9AD" w14:textId="77777777" w:rsidR="000F3E62" w:rsidRPr="000F3E62" w:rsidRDefault="000F3E62" w:rsidP="00B4304A">
      <w:pPr>
        <w:pStyle w:val="ListParagraph"/>
        <w:numPr>
          <w:ilvl w:val="0"/>
          <w:numId w:val="18"/>
        </w:numPr>
        <w:autoSpaceDE w:val="0"/>
        <w:autoSpaceDN w:val="0"/>
        <w:adjustRightInd w:val="0"/>
        <w:spacing w:after="0" w:line="240" w:lineRule="auto"/>
        <w:jc w:val="both"/>
        <w:rPr>
          <w:rFonts w:eastAsia="TT9A7o00" w:cs="Times New Roman"/>
          <w:strike/>
          <w:sz w:val="24"/>
          <w:szCs w:val="24"/>
        </w:rPr>
      </w:pPr>
      <w:r w:rsidRPr="000F3E62">
        <w:rPr>
          <w:rFonts w:eastAsia="TT9A7o00" w:cs="Times New Roman"/>
          <w:sz w:val="24"/>
          <w:szCs w:val="24"/>
        </w:rPr>
        <w:t>Rinnaga toitmine</w:t>
      </w:r>
    </w:p>
    <w:p w14:paraId="3D365B47" w14:textId="77777777" w:rsidR="000F3E62" w:rsidRPr="000F3E62" w:rsidRDefault="000F3E62" w:rsidP="00B4304A">
      <w:pPr>
        <w:pStyle w:val="ListParagraph"/>
        <w:numPr>
          <w:ilvl w:val="0"/>
          <w:numId w:val="17"/>
        </w:numPr>
        <w:spacing w:line="240" w:lineRule="auto"/>
        <w:jc w:val="both"/>
        <w:rPr>
          <w:rFonts w:eastAsia="TT9A7o00" w:cs="Times New Roman"/>
          <w:sz w:val="24"/>
          <w:szCs w:val="24"/>
        </w:rPr>
      </w:pPr>
      <w:r w:rsidRPr="000F3E62">
        <w:rPr>
          <w:rFonts w:eastAsia="TT9A7o00" w:cs="Times New Roman"/>
          <w:sz w:val="24"/>
          <w:szCs w:val="24"/>
        </w:rPr>
        <w:t>Aktiivse orbitopaatiaga difuusne toksiline struuma (Gravesi tõbi)</w:t>
      </w:r>
    </w:p>
    <w:p w14:paraId="69588CEE" w14:textId="77777777" w:rsidR="000F3E62" w:rsidRPr="000F3E62" w:rsidRDefault="000F3E62" w:rsidP="00B4304A">
      <w:pPr>
        <w:jc w:val="both"/>
        <w:rPr>
          <w:rFonts w:asciiTheme="minorHAnsi" w:eastAsia="TT9A7o00" w:hAnsiTheme="minorHAnsi"/>
          <w:color w:val="000000" w:themeColor="text1"/>
        </w:rPr>
      </w:pPr>
      <w:r w:rsidRPr="000F3E62">
        <w:rPr>
          <w:rFonts w:asciiTheme="minorHAnsi" w:hAnsiTheme="minorHAnsi"/>
        </w:rPr>
        <w:lastRenderedPageBreak/>
        <w:t>Raviprotseduuri näidustuse üle otsustab nukleaarmeditsiiniarst koostöös Teie raviarstiga. Ra</w:t>
      </w:r>
      <w:r w:rsidRPr="000F3E62">
        <w:rPr>
          <w:rFonts w:asciiTheme="minorHAnsi" w:eastAsia="TT9A7o00" w:hAnsiTheme="minorHAnsi"/>
          <w:color w:val="000000" w:themeColor="text1"/>
        </w:rPr>
        <w:t>viks vajalik radioaktiivse joodi annus määratakse eelnevate uuringute alusel. Ravitoime saabub alles kuu-paari möödudes. Tulemuse hindamiseks mõõdetakse kilpnäärme hormoonide taset veres.</w:t>
      </w:r>
    </w:p>
    <w:p w14:paraId="05237403" w14:textId="33AE8DA8" w:rsidR="000F3E62" w:rsidRDefault="000F3E62" w:rsidP="00B4304A">
      <w:pPr>
        <w:spacing w:before="240"/>
        <w:jc w:val="both"/>
        <w:rPr>
          <w:rFonts w:asciiTheme="minorHAnsi" w:hAnsiTheme="minorHAnsi"/>
          <w:b/>
          <w:color w:val="000000" w:themeColor="text1"/>
        </w:rPr>
      </w:pPr>
      <w:r w:rsidRPr="000F3E62">
        <w:rPr>
          <w:rFonts w:asciiTheme="minorHAnsi" w:hAnsiTheme="minorHAnsi"/>
          <w:b/>
          <w:color w:val="000000" w:themeColor="text1"/>
        </w:rPr>
        <w:t xml:space="preserve">Ettevalmistus raviprotseduuriks </w:t>
      </w:r>
    </w:p>
    <w:p w14:paraId="4A7D2E90" w14:textId="77777777" w:rsidR="000F3E62" w:rsidRPr="000F3E62" w:rsidRDefault="000F3E62" w:rsidP="00B4304A">
      <w:pPr>
        <w:spacing w:before="240"/>
        <w:jc w:val="both"/>
        <w:rPr>
          <w:rFonts w:asciiTheme="minorHAnsi" w:hAnsiTheme="minorHAnsi"/>
          <w:b/>
          <w:color w:val="000000" w:themeColor="text1"/>
        </w:rPr>
      </w:pPr>
    </w:p>
    <w:p w14:paraId="3C2639A2" w14:textId="77777777" w:rsidR="000F3E62" w:rsidRPr="000F3E62" w:rsidRDefault="000F3E62" w:rsidP="00B4304A">
      <w:pPr>
        <w:pStyle w:val="ListParagraph"/>
        <w:numPr>
          <w:ilvl w:val="0"/>
          <w:numId w:val="17"/>
        </w:numPr>
        <w:spacing w:after="0" w:line="240" w:lineRule="auto"/>
        <w:jc w:val="both"/>
        <w:rPr>
          <w:rFonts w:cs="Times New Roman"/>
          <w:b/>
          <w:color w:val="000000" w:themeColor="text1"/>
          <w:sz w:val="24"/>
          <w:szCs w:val="24"/>
        </w:rPr>
      </w:pPr>
      <w:r w:rsidRPr="000F3E62">
        <w:rPr>
          <w:rFonts w:cs="Times New Roman"/>
          <w:color w:val="000000" w:themeColor="text1"/>
          <w:sz w:val="24"/>
          <w:szCs w:val="24"/>
        </w:rPr>
        <w:t xml:space="preserve">Enne radiojoodravi selgitab arst Teile ravi eesmärki, läbiviimist ja oodatavat tulemust ning tutvustab kiirgusohutuse nõudeid ravijärgsel perioodil. Teil palutakse kirjalikult kinnitada oma nõusolekut radiojoodraviks. </w:t>
      </w:r>
    </w:p>
    <w:p w14:paraId="217DCB94" w14:textId="77777777" w:rsidR="000F3E62" w:rsidRPr="000F3E62" w:rsidRDefault="000F3E62" w:rsidP="00B4304A">
      <w:pPr>
        <w:pStyle w:val="ListParagraph"/>
        <w:numPr>
          <w:ilvl w:val="0"/>
          <w:numId w:val="17"/>
        </w:numPr>
        <w:spacing w:after="0" w:line="240" w:lineRule="auto"/>
        <w:jc w:val="both"/>
        <w:rPr>
          <w:rFonts w:cs="Times New Roman"/>
          <w:color w:val="000000" w:themeColor="text1"/>
          <w:sz w:val="24"/>
          <w:szCs w:val="24"/>
        </w:rPr>
      </w:pPr>
      <w:r w:rsidRPr="000F3E62">
        <w:rPr>
          <w:rFonts w:cs="Times New Roman"/>
          <w:color w:val="000000" w:themeColor="text1"/>
          <w:sz w:val="24"/>
          <w:szCs w:val="24"/>
        </w:rPr>
        <w:t>Kilpnäärme ületalitlust pidurdav tablettravi katkestatakse hiljemalt kaks päeva enne radiojoodravi.</w:t>
      </w:r>
      <w:r w:rsidRPr="000F3E62">
        <w:rPr>
          <w:rFonts w:eastAsia="TT9A7o00" w:cs="Times New Roman"/>
          <w:color w:val="000000" w:themeColor="text1"/>
          <w:sz w:val="24"/>
          <w:szCs w:val="24"/>
        </w:rPr>
        <w:t xml:space="preserve"> Vahel tuleb tablettravi mõnda aega pärast radiojoodravi veel jätkata, sel juhul taasalustatakse see 3. radiojoodravi järgsel päeval. Täpsed juhised saate oma raviarstilt.</w:t>
      </w:r>
    </w:p>
    <w:p w14:paraId="71F7AA6E" w14:textId="0A2CCAEE" w:rsidR="000F3E62" w:rsidRDefault="000F3E62" w:rsidP="00B4304A">
      <w:pPr>
        <w:pStyle w:val="ListParagraph"/>
        <w:numPr>
          <w:ilvl w:val="0"/>
          <w:numId w:val="17"/>
        </w:numPr>
        <w:spacing w:after="0" w:line="240" w:lineRule="auto"/>
        <w:jc w:val="both"/>
        <w:rPr>
          <w:rFonts w:cs="Times New Roman"/>
          <w:color w:val="000000" w:themeColor="text1"/>
          <w:sz w:val="24"/>
          <w:szCs w:val="24"/>
        </w:rPr>
      </w:pPr>
      <w:r w:rsidRPr="000F3E62">
        <w:rPr>
          <w:rFonts w:cs="Times New Roman"/>
          <w:color w:val="000000" w:themeColor="text1"/>
          <w:sz w:val="24"/>
          <w:szCs w:val="24"/>
        </w:rPr>
        <w:t>4 tundi enne radiojoodi sisaldava kapsli alla neelamist ei tohi Te süüa. Tohite juua ainult vett.</w:t>
      </w:r>
    </w:p>
    <w:p w14:paraId="7371CAF3" w14:textId="77777777" w:rsidR="000F3E62" w:rsidRPr="000F3E62" w:rsidRDefault="000F3E62" w:rsidP="00B4304A">
      <w:pPr>
        <w:pStyle w:val="ListParagraph"/>
        <w:spacing w:after="0" w:line="240" w:lineRule="auto"/>
        <w:jc w:val="both"/>
        <w:rPr>
          <w:rFonts w:cs="Times New Roman"/>
          <w:color w:val="000000" w:themeColor="text1"/>
          <w:sz w:val="24"/>
          <w:szCs w:val="24"/>
        </w:rPr>
      </w:pPr>
    </w:p>
    <w:p w14:paraId="45522A9B" w14:textId="14999454" w:rsidR="000F3E62" w:rsidRDefault="000F3E62" w:rsidP="00B4304A">
      <w:pPr>
        <w:jc w:val="both"/>
        <w:rPr>
          <w:rFonts w:asciiTheme="minorHAnsi" w:hAnsiTheme="minorHAnsi"/>
          <w:b/>
          <w:color w:val="000000" w:themeColor="text1"/>
        </w:rPr>
      </w:pPr>
      <w:r w:rsidRPr="000F3E62">
        <w:rPr>
          <w:rFonts w:asciiTheme="minorHAnsi" w:hAnsiTheme="minorHAnsi"/>
          <w:b/>
          <w:color w:val="000000" w:themeColor="text1"/>
        </w:rPr>
        <w:t>Raviprotseduuri kirjeldus</w:t>
      </w:r>
    </w:p>
    <w:p w14:paraId="62DC10D6" w14:textId="77777777" w:rsidR="000F3E62" w:rsidRPr="000F3E62" w:rsidRDefault="000F3E62" w:rsidP="00B4304A">
      <w:pPr>
        <w:jc w:val="both"/>
        <w:rPr>
          <w:rFonts w:asciiTheme="minorHAnsi" w:hAnsiTheme="minorHAnsi"/>
          <w:b/>
          <w:color w:val="000000" w:themeColor="text1"/>
        </w:rPr>
      </w:pPr>
    </w:p>
    <w:p w14:paraId="7C3964D5" w14:textId="77777777" w:rsidR="000F3E62" w:rsidRPr="000F3E62" w:rsidRDefault="000F3E62" w:rsidP="00B4304A">
      <w:pPr>
        <w:pStyle w:val="ListParagraph"/>
        <w:numPr>
          <w:ilvl w:val="0"/>
          <w:numId w:val="21"/>
        </w:numPr>
        <w:spacing w:after="0" w:line="240" w:lineRule="auto"/>
        <w:jc w:val="both"/>
        <w:rPr>
          <w:rFonts w:cs="Times New Roman"/>
          <w:strike/>
          <w:color w:val="000000" w:themeColor="text1"/>
          <w:sz w:val="24"/>
          <w:szCs w:val="24"/>
        </w:rPr>
      </w:pPr>
      <w:r w:rsidRPr="000F3E62">
        <w:rPr>
          <w:rFonts w:cs="Times New Roman"/>
          <w:color w:val="000000" w:themeColor="text1"/>
          <w:sz w:val="24"/>
          <w:szCs w:val="24"/>
        </w:rPr>
        <w:t>Radiojoodi sisaldavat kapslit manustav õde tutvustab Teile veel kord ravijärgseid kiirgusohutuse nõudeid ja annab need Teie kätte kirjalikult (Kiirgusohutusnõuded isotoopravi saavale patsiendile).</w:t>
      </w:r>
      <w:r w:rsidRPr="000F3E62">
        <w:rPr>
          <w:sz w:val="24"/>
          <w:szCs w:val="24"/>
        </w:rPr>
        <w:t xml:space="preserve"> </w:t>
      </w:r>
    </w:p>
    <w:p w14:paraId="40DE2821" w14:textId="77777777" w:rsidR="000F3E62" w:rsidRPr="000F3E62" w:rsidRDefault="000F3E62" w:rsidP="00B4304A">
      <w:pPr>
        <w:pStyle w:val="ListParagraph"/>
        <w:numPr>
          <w:ilvl w:val="0"/>
          <w:numId w:val="20"/>
        </w:numPr>
        <w:spacing w:after="0" w:line="240" w:lineRule="auto"/>
        <w:jc w:val="both"/>
        <w:rPr>
          <w:rFonts w:eastAsia="Times New Roman" w:cs="Times New Roman"/>
          <w:color w:val="000000" w:themeColor="text1"/>
          <w:sz w:val="24"/>
          <w:szCs w:val="24"/>
          <w:lang w:eastAsia="et-EE"/>
        </w:rPr>
      </w:pPr>
      <w:r w:rsidRPr="000F3E62">
        <w:rPr>
          <w:rFonts w:cs="Times New Roman"/>
          <w:color w:val="000000" w:themeColor="text1"/>
          <w:sz w:val="24"/>
          <w:szCs w:val="24"/>
        </w:rPr>
        <w:t xml:space="preserve">Radiojoodi sisaldava kapsli neelate alla koos veega. Kapsel näeb välja ja </w:t>
      </w:r>
      <w:r w:rsidRPr="000F3E62">
        <w:rPr>
          <w:rFonts w:eastAsia="Times New Roman" w:cs="Times New Roman"/>
          <w:color w:val="000000" w:themeColor="text1"/>
          <w:sz w:val="24"/>
          <w:szCs w:val="24"/>
          <w:lang w:eastAsia="et-EE"/>
        </w:rPr>
        <w:t xml:space="preserve">on sama hõlpsalt allaneelatav nagu muudegi ravimite kapslid. </w:t>
      </w:r>
    </w:p>
    <w:p w14:paraId="25B6516E" w14:textId="6BA5A057" w:rsidR="000F3E62" w:rsidRPr="000F3E62" w:rsidRDefault="000F3E62" w:rsidP="00B4304A">
      <w:pPr>
        <w:pStyle w:val="ListParagraph"/>
        <w:spacing w:after="0" w:line="240" w:lineRule="auto"/>
        <w:jc w:val="both"/>
        <w:rPr>
          <w:rFonts w:eastAsia="Times New Roman" w:cs="Times New Roman"/>
          <w:color w:val="000000" w:themeColor="text1"/>
          <w:sz w:val="24"/>
          <w:szCs w:val="24"/>
          <w:lang w:eastAsia="et-EE"/>
        </w:rPr>
      </w:pPr>
      <w:r w:rsidRPr="000F3E62">
        <w:rPr>
          <w:rFonts w:eastAsia="Times New Roman" w:cs="Times New Roman"/>
          <w:color w:val="000000" w:themeColor="text1"/>
          <w:sz w:val="24"/>
          <w:szCs w:val="24"/>
          <w:lang w:eastAsia="et-EE"/>
        </w:rPr>
        <w:t xml:space="preserve">Jood imendub maost vereringesse, veri kannab selle kilpnäärmesse. Radiojood mõjutab peamiselt ületalitlevat kilpnäärmekudet. Keha muude kudede kiirguskoormus ravi jooksul on </w:t>
      </w:r>
      <w:r w:rsidR="00B4304A">
        <w:rPr>
          <w:rFonts w:eastAsia="Times New Roman" w:cs="Times New Roman"/>
          <w:color w:val="000000" w:themeColor="text1"/>
          <w:sz w:val="24"/>
          <w:szCs w:val="24"/>
          <w:lang w:eastAsia="et-EE"/>
        </w:rPr>
        <w:t xml:space="preserve">suhteliselt väike, </w:t>
      </w:r>
      <w:r w:rsidRPr="000F3E62">
        <w:rPr>
          <w:rFonts w:eastAsia="Times New Roman" w:cs="Times New Roman"/>
          <w:color w:val="000000" w:themeColor="text1"/>
          <w:sz w:val="24"/>
          <w:szCs w:val="24"/>
          <w:lang w:eastAsia="et-EE"/>
        </w:rPr>
        <w:t>võrreldav</w:t>
      </w:r>
      <w:r w:rsidR="00B4304A">
        <w:rPr>
          <w:rFonts w:eastAsia="Times New Roman" w:cs="Times New Roman"/>
          <w:color w:val="000000" w:themeColor="text1"/>
          <w:sz w:val="24"/>
          <w:szCs w:val="24"/>
          <w:lang w:eastAsia="et-EE"/>
        </w:rPr>
        <w:t xml:space="preserve"> näiteks</w:t>
      </w:r>
      <w:r w:rsidRPr="000F3E62">
        <w:rPr>
          <w:rFonts w:eastAsia="Times New Roman" w:cs="Times New Roman"/>
          <w:color w:val="000000" w:themeColor="text1"/>
          <w:sz w:val="24"/>
          <w:szCs w:val="24"/>
          <w:lang w:eastAsia="et-EE"/>
        </w:rPr>
        <w:t xml:space="preserve"> kompuutertomograafia uuringul saadava kiirguskoormusega.</w:t>
      </w:r>
    </w:p>
    <w:p w14:paraId="5E5EC1D3" w14:textId="77777777" w:rsidR="000F3E62" w:rsidRPr="000F3E62" w:rsidRDefault="000F3E62" w:rsidP="00B4304A">
      <w:pPr>
        <w:pStyle w:val="ListParagraph"/>
        <w:numPr>
          <w:ilvl w:val="0"/>
          <w:numId w:val="20"/>
        </w:numPr>
        <w:spacing w:after="0" w:line="240" w:lineRule="auto"/>
        <w:jc w:val="both"/>
        <w:rPr>
          <w:rFonts w:eastAsia="TT9A7o00" w:cs="Times New Roman"/>
          <w:color w:val="000000" w:themeColor="text1"/>
          <w:sz w:val="24"/>
          <w:szCs w:val="24"/>
        </w:rPr>
      </w:pPr>
      <w:r w:rsidRPr="000F3E62">
        <w:rPr>
          <w:rFonts w:eastAsia="TT9A7o00" w:cs="Times New Roman"/>
          <w:color w:val="000000" w:themeColor="text1"/>
          <w:sz w:val="24"/>
          <w:szCs w:val="24"/>
        </w:rPr>
        <w:t>Protseduuri lõpus mõõdetakse Teist lähtuv kiirgusfoon.</w:t>
      </w:r>
    </w:p>
    <w:p w14:paraId="743EA5D3" w14:textId="77777777" w:rsidR="000F3E62" w:rsidRPr="000F3E62" w:rsidRDefault="000F3E62" w:rsidP="00B4304A">
      <w:pPr>
        <w:jc w:val="both"/>
        <w:rPr>
          <w:rFonts w:asciiTheme="minorHAnsi" w:hAnsiTheme="minorHAnsi"/>
          <w:b/>
          <w:color w:val="000000" w:themeColor="text1"/>
        </w:rPr>
      </w:pPr>
    </w:p>
    <w:p w14:paraId="226C7841" w14:textId="6E421968" w:rsidR="000F3E62" w:rsidRDefault="000F3E62" w:rsidP="00B4304A">
      <w:pPr>
        <w:jc w:val="both"/>
        <w:rPr>
          <w:rFonts w:asciiTheme="minorHAnsi" w:hAnsiTheme="minorHAnsi"/>
          <w:b/>
          <w:color w:val="000000" w:themeColor="text1"/>
        </w:rPr>
      </w:pPr>
      <w:r w:rsidRPr="000F3E62">
        <w:rPr>
          <w:rFonts w:asciiTheme="minorHAnsi" w:hAnsiTheme="minorHAnsi"/>
          <w:b/>
          <w:color w:val="000000" w:themeColor="text1"/>
        </w:rPr>
        <w:t>Radiojoodravi võimalikud kõrvaltoimed</w:t>
      </w:r>
    </w:p>
    <w:p w14:paraId="78D595B3" w14:textId="77777777" w:rsidR="000F3E62" w:rsidRPr="000F3E62" w:rsidRDefault="000F3E62" w:rsidP="00B4304A">
      <w:pPr>
        <w:jc w:val="both"/>
        <w:rPr>
          <w:rFonts w:asciiTheme="minorHAnsi" w:eastAsia="TT9A7o00" w:hAnsiTheme="minorHAnsi"/>
          <w:color w:val="000000" w:themeColor="text1"/>
        </w:rPr>
      </w:pPr>
    </w:p>
    <w:p w14:paraId="364E1EF8" w14:textId="77777777" w:rsidR="000F3E62" w:rsidRPr="000F3E62" w:rsidRDefault="000F3E62" w:rsidP="00B4304A">
      <w:pPr>
        <w:pStyle w:val="ListParagraph"/>
        <w:numPr>
          <w:ilvl w:val="0"/>
          <w:numId w:val="20"/>
        </w:numPr>
        <w:spacing w:after="0" w:line="240" w:lineRule="auto"/>
        <w:jc w:val="both"/>
        <w:rPr>
          <w:rFonts w:eastAsia="TT9A7o00" w:cs="Times New Roman"/>
          <w:color w:val="000000" w:themeColor="text1"/>
          <w:sz w:val="24"/>
          <w:szCs w:val="24"/>
        </w:rPr>
      </w:pPr>
      <w:r w:rsidRPr="000F3E62">
        <w:rPr>
          <w:rFonts w:eastAsia="TT9A7o00" w:cs="Times New Roman"/>
          <w:color w:val="000000" w:themeColor="text1"/>
          <w:sz w:val="24"/>
          <w:szCs w:val="24"/>
        </w:rPr>
        <w:t xml:space="preserve">Kuna radiojoodravi käigus vabaneb kilpnäärmest vereringesse olemasolevat hormooni, on </w:t>
      </w:r>
      <w:r w:rsidRPr="000F3E62">
        <w:rPr>
          <w:rFonts w:eastAsia="TT9A7o00" w:cs="Times New Roman"/>
          <w:color w:val="000000" w:themeColor="text1"/>
          <w:sz w:val="24"/>
          <w:szCs w:val="24"/>
          <w:u w:val="single"/>
        </w:rPr>
        <w:t xml:space="preserve">esimestel ravijärgsetel nädalatel </w:t>
      </w:r>
      <w:r w:rsidRPr="000F3E62">
        <w:rPr>
          <w:rFonts w:eastAsia="TT9A7o00" w:cs="Times New Roman"/>
          <w:color w:val="000000" w:themeColor="text1"/>
          <w:sz w:val="24"/>
          <w:szCs w:val="24"/>
        </w:rPr>
        <w:t xml:space="preserve">võimalik </w:t>
      </w:r>
      <w:r w:rsidRPr="000F3E62">
        <w:rPr>
          <w:rFonts w:eastAsia="TT9A7o00" w:cs="Times New Roman"/>
          <w:color w:val="000000" w:themeColor="text1"/>
          <w:sz w:val="24"/>
          <w:szCs w:val="24"/>
          <w:u w:val="single"/>
        </w:rPr>
        <w:t>türeotoksikoosi mõningane ägenemine</w:t>
      </w:r>
      <w:r w:rsidRPr="000F3E62">
        <w:rPr>
          <w:rFonts w:eastAsia="TT9A7o00" w:cs="Times New Roman"/>
          <w:color w:val="000000" w:themeColor="text1"/>
          <w:sz w:val="24"/>
          <w:szCs w:val="24"/>
        </w:rPr>
        <w:t>. Et see ei avalduks Teie enesetunde halvenemisena, valivad Teie endokrinoloog ja nukleaarmeditsiiniarst hoolega sobivat hetke ravi tegemiseks. Vajadusel ravitakse Teie kilpnäärme ületalitlust esmalt tablettidega ning olenevalt Teie haiguse varasemast kulust ja viimaste hormoonanalüüside tulemustest võidakse Teile määrata tablettravi ajutiselt ka pärast radiojoodi sisaldava kapsli neelamist kuni radiojoodravi toime ilmnemiseni.</w:t>
      </w:r>
    </w:p>
    <w:p w14:paraId="6E06E343" w14:textId="77777777" w:rsidR="000F3E62" w:rsidRPr="000F3E62" w:rsidRDefault="000F3E62" w:rsidP="00B4304A">
      <w:pPr>
        <w:pStyle w:val="ListParagraph"/>
        <w:numPr>
          <w:ilvl w:val="0"/>
          <w:numId w:val="20"/>
        </w:numPr>
        <w:spacing w:after="0" w:line="240" w:lineRule="auto"/>
        <w:jc w:val="both"/>
        <w:rPr>
          <w:rFonts w:eastAsia="TT9A7o00" w:cs="Times New Roman"/>
          <w:color w:val="000000" w:themeColor="text1"/>
          <w:sz w:val="24"/>
          <w:szCs w:val="24"/>
        </w:rPr>
      </w:pPr>
      <w:r w:rsidRPr="000F3E62">
        <w:rPr>
          <w:rFonts w:eastAsia="TT9A7o00" w:cs="Times New Roman"/>
          <w:sz w:val="24"/>
          <w:szCs w:val="24"/>
        </w:rPr>
        <w:t xml:space="preserve">Orbitopaatiaga </w:t>
      </w:r>
      <w:r w:rsidRPr="000F3E62">
        <w:rPr>
          <w:rFonts w:eastAsia="TT9A7o00" w:cs="Times New Roman"/>
          <w:color w:val="000000" w:themeColor="text1"/>
          <w:sz w:val="24"/>
          <w:szCs w:val="24"/>
        </w:rPr>
        <w:t xml:space="preserve">patsientidel tehakse radiojoodravi vaid juhul, kui haigus ei ole aktiivses faasis. Siiski võivad </w:t>
      </w:r>
      <w:r w:rsidRPr="000F3E62">
        <w:rPr>
          <w:rFonts w:eastAsia="TT9A7o00" w:cs="Times New Roman"/>
          <w:color w:val="000000" w:themeColor="text1"/>
          <w:sz w:val="24"/>
          <w:szCs w:val="24"/>
          <w:u w:val="single"/>
        </w:rPr>
        <w:t>silmadega seotud vaevused pärast radiojoodravi süveneda</w:t>
      </w:r>
      <w:r w:rsidRPr="000F3E62">
        <w:rPr>
          <w:rFonts w:eastAsia="TT9A7o00" w:cs="Times New Roman"/>
          <w:color w:val="000000" w:themeColor="text1"/>
          <w:sz w:val="24"/>
          <w:szCs w:val="24"/>
        </w:rPr>
        <w:t>. Sel puhul tuleb Teil esimesel võimalusel informeerida sellest oma endokrinoloogi või nukleaarmeditsiiniarsti. Vajadusel määratakse Teile spetsiaalne ravi.</w:t>
      </w:r>
    </w:p>
    <w:p w14:paraId="19497302" w14:textId="77777777" w:rsidR="000F3E62" w:rsidRPr="000F3E62" w:rsidRDefault="000F3E62" w:rsidP="00B4304A">
      <w:pPr>
        <w:pStyle w:val="ListParagraph"/>
        <w:numPr>
          <w:ilvl w:val="0"/>
          <w:numId w:val="20"/>
        </w:numPr>
        <w:spacing w:after="0" w:line="240" w:lineRule="auto"/>
        <w:jc w:val="both"/>
        <w:rPr>
          <w:rFonts w:eastAsia="TT9A7o00" w:cs="Times New Roman"/>
          <w:i/>
          <w:color w:val="000000" w:themeColor="text1"/>
          <w:sz w:val="24"/>
          <w:szCs w:val="24"/>
        </w:rPr>
      </w:pPr>
      <w:r w:rsidRPr="000F3E62">
        <w:rPr>
          <w:rFonts w:eastAsia="TT9A7o00" w:cs="Times New Roman"/>
          <w:color w:val="000000" w:themeColor="text1"/>
          <w:sz w:val="24"/>
          <w:szCs w:val="24"/>
        </w:rPr>
        <w:t>Võimalik on, et kilpnäärme ületalitlust ei õnnestu ühekordse radiojoodraviga lõplikult ravida. Kui 6 kuu möödumisel radiojoodravist kilpnäärme ületalitlus siiski kestab, siis ravi korratakse.</w:t>
      </w:r>
    </w:p>
    <w:p w14:paraId="31CDDC55" w14:textId="31BE8F85" w:rsidR="000F3E62" w:rsidRPr="000F3E62" w:rsidRDefault="000F3E62" w:rsidP="00B4304A">
      <w:pPr>
        <w:pStyle w:val="ListParagraph"/>
        <w:numPr>
          <w:ilvl w:val="0"/>
          <w:numId w:val="20"/>
        </w:numPr>
        <w:spacing w:after="0" w:line="240" w:lineRule="auto"/>
        <w:jc w:val="both"/>
        <w:rPr>
          <w:rFonts w:eastAsia="Times New Roman" w:cs="Times New Roman"/>
          <w:color w:val="000000" w:themeColor="text1"/>
          <w:sz w:val="24"/>
          <w:szCs w:val="24"/>
          <w:lang w:eastAsia="et-EE"/>
        </w:rPr>
      </w:pPr>
      <w:r w:rsidRPr="000F3E62">
        <w:rPr>
          <w:rFonts w:eastAsia="TT9A7o00" w:cs="Times New Roman"/>
          <w:color w:val="000000" w:themeColor="text1"/>
          <w:sz w:val="24"/>
          <w:szCs w:val="24"/>
        </w:rPr>
        <w:t>Kilpnäärme alatalitlust radiojoodravi tüsistuseks ei peeta. Võrreldes ületalitlusega, tähendab kilpnäärme alatalitlus stabiilset ja hõlpsalt ravitavat seisundit.</w:t>
      </w:r>
    </w:p>
    <w:p w14:paraId="3C97FC8A" w14:textId="77777777" w:rsidR="000F3E62" w:rsidRPr="000F3E62" w:rsidRDefault="000F3E62" w:rsidP="00B4304A">
      <w:pPr>
        <w:pStyle w:val="ListParagraph"/>
        <w:spacing w:after="0" w:line="240" w:lineRule="auto"/>
        <w:jc w:val="both"/>
        <w:rPr>
          <w:rFonts w:eastAsia="Times New Roman" w:cs="Times New Roman"/>
          <w:color w:val="000000" w:themeColor="text1"/>
          <w:sz w:val="24"/>
          <w:szCs w:val="24"/>
          <w:lang w:eastAsia="et-EE"/>
        </w:rPr>
      </w:pPr>
    </w:p>
    <w:p w14:paraId="418A8318" w14:textId="492F056D" w:rsidR="000F3E62" w:rsidRDefault="000F3E62" w:rsidP="00B4304A">
      <w:pPr>
        <w:jc w:val="both"/>
        <w:rPr>
          <w:rFonts w:asciiTheme="minorHAnsi" w:hAnsiTheme="minorHAnsi"/>
          <w:b/>
        </w:rPr>
      </w:pPr>
      <w:r w:rsidRPr="000F3E62">
        <w:rPr>
          <w:rFonts w:asciiTheme="minorHAnsi" w:hAnsiTheme="minorHAnsi"/>
          <w:b/>
        </w:rPr>
        <w:lastRenderedPageBreak/>
        <w:t xml:space="preserve">Raviprotseduuri järel </w:t>
      </w:r>
    </w:p>
    <w:p w14:paraId="2BEFF02E" w14:textId="77777777" w:rsidR="008F2FC8" w:rsidRPr="000F3E62" w:rsidRDefault="008F2FC8" w:rsidP="00B4304A">
      <w:pPr>
        <w:jc w:val="both"/>
        <w:rPr>
          <w:rFonts w:asciiTheme="minorHAnsi" w:hAnsiTheme="minorHAnsi"/>
          <w:b/>
        </w:rPr>
      </w:pPr>
    </w:p>
    <w:p w14:paraId="79D3FDDE" w14:textId="77777777" w:rsidR="000F3E62" w:rsidRPr="000F3E62" w:rsidRDefault="000F3E62" w:rsidP="00B4304A">
      <w:pPr>
        <w:pStyle w:val="ListParagraph"/>
        <w:numPr>
          <w:ilvl w:val="0"/>
          <w:numId w:val="19"/>
        </w:numPr>
        <w:spacing w:line="240" w:lineRule="auto"/>
        <w:jc w:val="both"/>
        <w:rPr>
          <w:rFonts w:cs="Times New Roman"/>
          <w:sz w:val="24"/>
          <w:szCs w:val="24"/>
        </w:rPr>
      </w:pPr>
      <w:r w:rsidRPr="000F3E62">
        <w:rPr>
          <w:rFonts w:cs="Times New Roman"/>
          <w:color w:val="000000" w:themeColor="text1"/>
          <w:sz w:val="24"/>
          <w:szCs w:val="24"/>
        </w:rPr>
        <w:t>Pärast radiojoodi sisaldava kapsli alla neelamist ei tohi Te 2 tundi süüa. Tohite juua vaid vett.</w:t>
      </w:r>
    </w:p>
    <w:p w14:paraId="54BF18CC" w14:textId="77777777" w:rsidR="000F3E62" w:rsidRPr="000F3E62" w:rsidRDefault="000F3E62" w:rsidP="00B4304A">
      <w:pPr>
        <w:pStyle w:val="ListParagraph"/>
        <w:numPr>
          <w:ilvl w:val="0"/>
          <w:numId w:val="19"/>
        </w:numPr>
        <w:autoSpaceDE w:val="0"/>
        <w:autoSpaceDN w:val="0"/>
        <w:adjustRightInd w:val="0"/>
        <w:spacing w:after="0" w:line="240" w:lineRule="auto"/>
        <w:jc w:val="both"/>
        <w:rPr>
          <w:rFonts w:eastAsia="TT9A7o00" w:cs="Times New Roman"/>
          <w:strike/>
          <w:sz w:val="24"/>
          <w:szCs w:val="24"/>
        </w:rPr>
      </w:pPr>
      <w:r w:rsidRPr="000F3E62">
        <w:rPr>
          <w:rFonts w:cs="Times New Roman"/>
          <w:sz w:val="24"/>
          <w:szCs w:val="24"/>
        </w:rPr>
        <w:t>Pärast radiojoodi sisaldava kapsli manustamist peate järgima juhiseid, mis anti Teile kirjalikult (Kiirgusohutusnõuded isotoopravi saavale patsiendile).</w:t>
      </w:r>
    </w:p>
    <w:p w14:paraId="42271A5C" w14:textId="77777777" w:rsidR="000F3E62" w:rsidRPr="000F3E62" w:rsidRDefault="000F3E62" w:rsidP="00B4304A">
      <w:pPr>
        <w:pStyle w:val="ListParagraph"/>
        <w:numPr>
          <w:ilvl w:val="0"/>
          <w:numId w:val="19"/>
        </w:numPr>
        <w:autoSpaceDE w:val="0"/>
        <w:autoSpaceDN w:val="0"/>
        <w:adjustRightInd w:val="0"/>
        <w:spacing w:after="0" w:line="240" w:lineRule="auto"/>
        <w:jc w:val="both"/>
        <w:rPr>
          <w:rFonts w:eastAsia="TT9A7o00" w:cs="Times New Roman"/>
          <w:strike/>
          <w:sz w:val="24"/>
          <w:szCs w:val="24"/>
        </w:rPr>
      </w:pPr>
      <w:r w:rsidRPr="000F3E62">
        <w:rPr>
          <w:rFonts w:eastAsia="TT9A7o00" w:cs="Times New Roman"/>
          <w:sz w:val="24"/>
          <w:szCs w:val="24"/>
        </w:rPr>
        <w:t>Naised, kes on saanud radiojoodravi, ei tohi rasedust planeerida 12 kuu jooksul pärast ravi. Radiojoodravi saanud</w:t>
      </w:r>
      <w:r w:rsidRPr="000F3E62" w:rsidDel="008D764F">
        <w:rPr>
          <w:rFonts w:eastAsia="TT9A7o00" w:cs="Times New Roman"/>
          <w:sz w:val="24"/>
          <w:szCs w:val="24"/>
        </w:rPr>
        <w:t xml:space="preserve"> </w:t>
      </w:r>
      <w:r w:rsidRPr="000F3E62">
        <w:rPr>
          <w:rFonts w:eastAsia="TT9A7o00" w:cs="Times New Roman"/>
          <w:sz w:val="24"/>
          <w:szCs w:val="24"/>
        </w:rPr>
        <w:t>mehed peavad eostamist vältima 4 kuu jooksul pärast ravi.</w:t>
      </w:r>
    </w:p>
    <w:p w14:paraId="712B0380" w14:textId="77777777" w:rsidR="000F3E62" w:rsidRPr="000F3E62" w:rsidRDefault="000F3E62" w:rsidP="00B4304A">
      <w:pPr>
        <w:pStyle w:val="ListParagraph"/>
        <w:numPr>
          <w:ilvl w:val="0"/>
          <w:numId w:val="19"/>
        </w:numPr>
        <w:autoSpaceDE w:val="0"/>
        <w:autoSpaceDN w:val="0"/>
        <w:adjustRightInd w:val="0"/>
        <w:spacing w:after="0" w:line="240" w:lineRule="auto"/>
        <w:jc w:val="both"/>
        <w:rPr>
          <w:rFonts w:cs="Times New Roman"/>
          <w:sz w:val="24"/>
          <w:szCs w:val="24"/>
        </w:rPr>
      </w:pPr>
      <w:r w:rsidRPr="000F3E62">
        <w:rPr>
          <w:rFonts w:eastAsia="TT9A7o00" w:cs="Times New Roman"/>
          <w:sz w:val="24"/>
          <w:szCs w:val="24"/>
        </w:rPr>
        <w:t>Riigipiiril on tollipunktides kasutusel radioaktiivse kiirguse mõõteseadmed, mis registreerivad ka radiojoodravi saanud inimesest lähtuvat kiirgust. Kui planeerite 3 kuu jooksul pärast ravi välismaale sõita, antakse Teile tõend saadud ravi kohta.</w:t>
      </w:r>
    </w:p>
    <w:p w14:paraId="1A323BAA" w14:textId="77777777" w:rsidR="000F3E62" w:rsidRPr="000F3E62" w:rsidRDefault="000F3E62" w:rsidP="00B4304A">
      <w:pPr>
        <w:pStyle w:val="ListParagraph"/>
        <w:numPr>
          <w:ilvl w:val="0"/>
          <w:numId w:val="19"/>
        </w:numPr>
        <w:autoSpaceDE w:val="0"/>
        <w:autoSpaceDN w:val="0"/>
        <w:adjustRightInd w:val="0"/>
        <w:spacing w:line="240" w:lineRule="auto"/>
        <w:contextualSpacing w:val="0"/>
        <w:jc w:val="both"/>
        <w:rPr>
          <w:rFonts w:cs="Times New Roman"/>
          <w:color w:val="000000" w:themeColor="text1"/>
          <w:sz w:val="24"/>
          <w:szCs w:val="24"/>
        </w:rPr>
      </w:pPr>
      <w:r w:rsidRPr="000F3E62">
        <w:rPr>
          <w:rFonts w:cs="Times New Roman"/>
          <w:color w:val="000000"/>
          <w:sz w:val="24"/>
          <w:szCs w:val="24"/>
        </w:rPr>
        <w:t>Radiojoodravi järelkontroll toimub Teid raviprotseduurile suunanud arsti juures 2–3 kuu möödumisel</w:t>
      </w:r>
      <w:r w:rsidRPr="000F3E62">
        <w:rPr>
          <w:sz w:val="24"/>
          <w:szCs w:val="24"/>
        </w:rPr>
        <w:t xml:space="preserve"> ravist</w:t>
      </w:r>
      <w:r w:rsidRPr="000F3E62">
        <w:rPr>
          <w:rFonts w:cs="Times New Roman"/>
          <w:color w:val="000000"/>
          <w:sz w:val="24"/>
          <w:szCs w:val="24"/>
        </w:rPr>
        <w:t>. Vajadusel määratakse Teile kilpnäärme asendusravi kilpnäärme hormooniga.</w:t>
      </w:r>
      <w:r w:rsidRPr="000F3E62" w:rsidDel="00F64C6C">
        <w:rPr>
          <w:rFonts w:cs="Times New Roman"/>
          <w:color w:val="000000"/>
          <w:sz w:val="24"/>
          <w:szCs w:val="24"/>
        </w:rPr>
        <w:t xml:space="preserve"> </w:t>
      </w:r>
    </w:p>
    <w:p w14:paraId="1D64EBE2" w14:textId="77777777" w:rsidR="00D27773" w:rsidRPr="007E66D3" w:rsidRDefault="00D27773" w:rsidP="000C28EC">
      <w:pPr>
        <w:jc w:val="both"/>
        <w:rPr>
          <w:lang w:val="et-EE"/>
        </w:rPr>
      </w:pPr>
    </w:p>
    <w:p w14:paraId="43BA1152" w14:textId="57311D7C" w:rsidR="005D52FE" w:rsidRDefault="005D52FE" w:rsidP="000C28EC">
      <w:pPr>
        <w:jc w:val="both"/>
        <w:rPr>
          <w:lang w:val="et-EE"/>
        </w:rPr>
      </w:pPr>
    </w:p>
    <w:p w14:paraId="1244F784" w14:textId="1CE7D256" w:rsidR="00B4304A" w:rsidRDefault="00B4304A" w:rsidP="000C28EC">
      <w:pPr>
        <w:jc w:val="both"/>
        <w:rPr>
          <w:lang w:val="et-EE"/>
        </w:rPr>
      </w:pPr>
    </w:p>
    <w:p w14:paraId="047CF39B" w14:textId="77777777" w:rsidR="00B4304A" w:rsidRPr="007E66D3" w:rsidRDefault="00B4304A" w:rsidP="000C28EC">
      <w:pPr>
        <w:jc w:val="both"/>
        <w:rPr>
          <w:lang w:val="et-EE"/>
        </w:rPr>
      </w:pPr>
    </w:p>
    <w:p w14:paraId="543756EC" w14:textId="2B24F5F0" w:rsidR="00351E04" w:rsidRPr="007E66D3" w:rsidRDefault="00351E04" w:rsidP="000C28EC">
      <w:pPr>
        <w:autoSpaceDE w:val="0"/>
        <w:autoSpaceDN w:val="0"/>
        <w:adjustRightInd w:val="0"/>
        <w:ind w:left="5664" w:firstLine="708"/>
        <w:rPr>
          <w:rFonts w:asciiTheme="minorHAnsi" w:hAnsiTheme="minorHAnsi" w:cs="Segoe UI"/>
          <w:color w:val="444444"/>
          <w:sz w:val="20"/>
          <w:szCs w:val="20"/>
          <w:lang w:val="et-EE"/>
        </w:rPr>
      </w:pPr>
      <w:r w:rsidRPr="007E66D3">
        <w:rPr>
          <w:lang w:val="et-EE"/>
        </w:rPr>
        <w:tab/>
      </w:r>
      <w:r w:rsidRPr="007E66D3">
        <w:rPr>
          <w:lang w:val="et-EE"/>
        </w:rPr>
        <w:tab/>
      </w:r>
      <w:r w:rsidRPr="007E66D3">
        <w:rPr>
          <w:lang w:val="et-EE"/>
        </w:rPr>
        <w:tab/>
      </w:r>
      <w:r w:rsidRPr="007E66D3">
        <w:rPr>
          <w:lang w:val="et-EE"/>
        </w:rPr>
        <w:tab/>
      </w:r>
      <w:r w:rsidRPr="007E66D3">
        <w:rPr>
          <w:lang w:val="et-EE"/>
        </w:rPr>
        <w:tab/>
      </w:r>
      <w:r w:rsidRPr="007E66D3">
        <w:rPr>
          <w:lang w:val="et-EE"/>
        </w:rPr>
        <w:tab/>
      </w:r>
      <w:r w:rsidRPr="007E66D3">
        <w:rPr>
          <w:lang w:val="et-EE"/>
        </w:rPr>
        <w:tab/>
      </w:r>
      <w:r w:rsidRPr="007E66D3">
        <w:rPr>
          <w:lang w:val="et-EE"/>
        </w:rPr>
        <w:tab/>
      </w:r>
      <w:r w:rsidRPr="007E66D3">
        <w:rPr>
          <w:lang w:val="et-EE"/>
        </w:rPr>
        <w:tab/>
      </w:r>
      <w:r w:rsidR="000C28EC">
        <w:rPr>
          <w:rFonts w:asciiTheme="minorHAnsi" w:hAnsiTheme="minorHAnsi" w:cs="Segoe UI"/>
          <w:color w:val="444444"/>
          <w:sz w:val="20"/>
          <w:szCs w:val="20"/>
          <w:lang w:val="et-EE"/>
        </w:rPr>
        <w:t>ITK</w:t>
      </w:r>
      <w:r w:rsidR="00B4304A">
        <w:rPr>
          <w:rFonts w:asciiTheme="minorHAnsi" w:hAnsiTheme="minorHAnsi" w:cs="Segoe UI"/>
          <w:color w:val="444444"/>
          <w:sz w:val="20"/>
          <w:szCs w:val="20"/>
          <w:lang w:val="et-EE"/>
        </w:rPr>
        <w:t>871</w:t>
      </w:r>
    </w:p>
    <w:p w14:paraId="6A0E774B" w14:textId="7667463D" w:rsidR="00C636E4" w:rsidRPr="00D402FC" w:rsidRDefault="00C636E4" w:rsidP="000C28EC">
      <w:pPr>
        <w:ind w:left="6372"/>
        <w:rPr>
          <w:i/>
          <w:iCs/>
          <w:sz w:val="22"/>
          <w:szCs w:val="22"/>
          <w:lang w:val="et-EE"/>
        </w:rPr>
      </w:pPr>
      <w:r w:rsidRPr="00247850">
        <w:rPr>
          <w:rFonts w:asciiTheme="minorHAnsi" w:hAnsiTheme="minorHAnsi"/>
          <w:iCs/>
          <w:sz w:val="20"/>
          <w:szCs w:val="20"/>
          <w:lang w:val="it-IT"/>
        </w:rPr>
        <w:t xml:space="preserve">Kinnitatud AS ITK ravikvaliteedi komisjoni </w:t>
      </w:r>
      <w:r w:rsidR="00B4304A">
        <w:rPr>
          <w:rFonts w:asciiTheme="minorHAnsi" w:hAnsiTheme="minorHAnsi"/>
          <w:sz w:val="20"/>
          <w:szCs w:val="20"/>
          <w:lang w:val="it-IT"/>
        </w:rPr>
        <w:t>13</w:t>
      </w:r>
      <w:r w:rsidRPr="00247850">
        <w:rPr>
          <w:rFonts w:asciiTheme="minorHAnsi" w:hAnsiTheme="minorHAnsi"/>
          <w:sz w:val="20"/>
          <w:szCs w:val="20"/>
          <w:lang w:val="it-IT"/>
        </w:rPr>
        <w:t>.</w:t>
      </w:r>
      <w:r w:rsidR="00B4304A">
        <w:rPr>
          <w:rFonts w:asciiTheme="minorHAnsi" w:hAnsiTheme="minorHAnsi"/>
          <w:sz w:val="20"/>
          <w:szCs w:val="20"/>
          <w:lang w:val="it-IT"/>
        </w:rPr>
        <w:t>02.2019</w:t>
      </w:r>
      <w:r w:rsidR="00B4304A">
        <w:rPr>
          <w:rFonts w:asciiTheme="minorHAnsi" w:hAnsiTheme="minorHAnsi"/>
          <w:iCs/>
          <w:sz w:val="20"/>
          <w:szCs w:val="20"/>
          <w:lang w:val="it-IT"/>
        </w:rPr>
        <w:t xml:space="preserve"> otsusega (protokoll nr 3-19</w:t>
      </w:r>
      <w:r w:rsidRPr="00247850">
        <w:rPr>
          <w:rFonts w:asciiTheme="minorHAnsi" w:hAnsiTheme="minorHAnsi"/>
          <w:iCs/>
          <w:sz w:val="20"/>
          <w:szCs w:val="20"/>
          <w:lang w:val="it-IT"/>
        </w:rPr>
        <w:t>)</w:t>
      </w:r>
    </w:p>
    <w:p w14:paraId="48037719" w14:textId="77777777" w:rsidR="00742A0B" w:rsidRPr="007E66D3" w:rsidRDefault="00742A0B" w:rsidP="000C28EC">
      <w:pPr>
        <w:autoSpaceDE w:val="0"/>
        <w:autoSpaceDN w:val="0"/>
        <w:adjustRightInd w:val="0"/>
        <w:ind w:left="6372"/>
        <w:jc w:val="both"/>
        <w:rPr>
          <w:rFonts w:asciiTheme="minorHAnsi" w:hAnsiTheme="minorHAnsi" w:cs="ArialMT"/>
          <w:sz w:val="20"/>
          <w:szCs w:val="20"/>
          <w:lang w:val="et-EE"/>
        </w:rPr>
      </w:pPr>
    </w:p>
    <w:sectPr w:rsidR="00742A0B" w:rsidRPr="007E66D3" w:rsidSect="008D0E04">
      <w:headerReference w:type="default" r:id="rId13"/>
      <w:footerReference w:type="default" r:id="rId14"/>
      <w:footerReference w:type="first" r:id="rId15"/>
      <w:type w:val="continuous"/>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BDACF" w14:textId="77777777" w:rsidR="00B461C3" w:rsidRDefault="00B461C3" w:rsidP="002676B3">
      <w:r>
        <w:separator/>
      </w:r>
    </w:p>
  </w:endnote>
  <w:endnote w:type="continuationSeparator" w:id="0">
    <w:p w14:paraId="5C82AE02" w14:textId="77777777" w:rsidR="00B461C3" w:rsidRDefault="00B461C3"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TT9A7o00">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ArialMT">
    <w:altName w:val="Times New Roman"/>
    <w:panose1 w:val="00000000000000000000"/>
    <w:charset w:val="00"/>
    <w:family w:val="swiss"/>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8FF1" w14:textId="388811EC" w:rsidR="00086B08" w:rsidRDefault="00FD3E03" w:rsidP="00086B08">
    <w:pPr>
      <w:pStyle w:val="Footer"/>
      <w:rPr>
        <w:rFonts w:asciiTheme="minorHAnsi" w:hAnsiTheme="minorHAnsi"/>
        <w:sz w:val="18"/>
        <w:szCs w:val="18"/>
      </w:rPr>
    </w:pPr>
    <w:r w:rsidRPr="002D0084">
      <w:rPr>
        <w:rFonts w:asciiTheme="minorHAnsi" w:hAnsiTheme="minorHAnsi"/>
        <w:sz w:val="18"/>
        <w:szCs w:val="18"/>
      </w:rPr>
      <w:t xml:space="preserve">AS ITK </w:t>
    </w:r>
    <w:r w:rsidR="004D55F5">
      <w:rPr>
        <w:rFonts w:asciiTheme="minorHAnsi" w:hAnsiTheme="minorHAnsi"/>
        <w:sz w:val="18"/>
        <w:szCs w:val="18"/>
      </w:rPr>
      <w:t>p</w:t>
    </w:r>
    <w:r w:rsidRPr="002D0084">
      <w:rPr>
        <w:rFonts w:asciiTheme="minorHAnsi" w:hAnsiTheme="minorHAnsi"/>
        <w:sz w:val="18"/>
        <w:szCs w:val="18"/>
      </w:rPr>
      <w:t>atsiendi infomaterjal</w:t>
    </w:r>
    <w:r w:rsidR="00A237E6" w:rsidRPr="002D0084">
      <w:rPr>
        <w:rFonts w:asciiTheme="minorHAnsi" w:hAnsiTheme="minorHAnsi"/>
        <w:sz w:val="18"/>
        <w:szCs w:val="18"/>
      </w:rPr>
      <w:t xml:space="preserve"> (ITK</w:t>
    </w:r>
    <w:r w:rsidR="00B4304A">
      <w:rPr>
        <w:rFonts w:asciiTheme="minorHAnsi" w:hAnsiTheme="minorHAnsi"/>
        <w:sz w:val="18"/>
        <w:szCs w:val="18"/>
      </w:rPr>
      <w:t>871</w:t>
    </w:r>
    <w:r w:rsidR="00A237E6" w:rsidRPr="002D0084">
      <w:rPr>
        <w:rFonts w:asciiTheme="minorHAnsi" w:hAnsiTheme="minorHAnsi"/>
        <w:sz w:val="18"/>
        <w:szCs w:val="18"/>
      </w:rPr>
      <w:t>)</w:t>
    </w:r>
  </w:p>
  <w:p w14:paraId="7D98705F" w14:textId="44AB61CD" w:rsidR="00FC4D8A" w:rsidRPr="00FC4D8A" w:rsidRDefault="00FC4D8A" w:rsidP="00FC4D8A">
    <w:pPr>
      <w:spacing w:line="360" w:lineRule="auto"/>
      <w:rPr>
        <w:rStyle w:val="Heading1Char"/>
        <w:rFonts w:asciiTheme="minorHAnsi" w:hAnsiTheme="minorHAnsi"/>
        <w:color w:val="auto"/>
        <w:sz w:val="18"/>
        <w:szCs w:val="18"/>
      </w:rPr>
    </w:pPr>
    <w:r w:rsidRPr="00FC4D8A">
      <w:rPr>
        <w:rStyle w:val="Heading1Char"/>
        <w:rFonts w:asciiTheme="minorHAnsi" w:hAnsiTheme="minorHAnsi"/>
        <w:color w:val="auto"/>
        <w:sz w:val="18"/>
        <w:szCs w:val="18"/>
      </w:rPr>
      <w:t>Kilpnäärme ületalitluse ravi radioaktiivse joodiga (radiojoodravi)</w:t>
    </w:r>
  </w:p>
  <w:sdt>
    <w:sdtPr>
      <w:rPr>
        <w:rFonts w:asciiTheme="minorHAnsi" w:hAnsiTheme="minorHAnsi"/>
        <w:sz w:val="20"/>
        <w:szCs w:val="18"/>
      </w:rPr>
      <w:id w:val="437339606"/>
      <w:docPartObj>
        <w:docPartGallery w:val="Page Numbers (Bottom of Page)"/>
        <w:docPartUnique/>
      </w:docPartObj>
    </w:sdtPr>
    <w:sdtEndPr>
      <w:rPr>
        <w:noProof/>
      </w:rPr>
    </w:sdtEndPr>
    <w:sdtContent>
      <w:p w14:paraId="017610E7" w14:textId="7A0B9093" w:rsidR="00763F78" w:rsidRPr="002D0084" w:rsidRDefault="00FD3E03" w:rsidP="002D0084">
        <w:pPr>
          <w:pStyle w:val="Footer"/>
          <w:ind w:left="4536" w:firstLine="4536"/>
          <w:rPr>
            <w:rFonts w:asciiTheme="minorHAnsi" w:hAnsiTheme="minorHAnsi"/>
            <w:noProof/>
            <w:sz w:val="20"/>
            <w:szCs w:val="18"/>
          </w:rPr>
        </w:pPr>
        <w:r w:rsidRPr="002D0084">
          <w:rPr>
            <w:rFonts w:asciiTheme="minorHAnsi" w:hAnsiTheme="minorHAnsi"/>
            <w:sz w:val="20"/>
            <w:szCs w:val="18"/>
          </w:rPr>
          <w:fldChar w:fldCharType="begin"/>
        </w:r>
        <w:r w:rsidRPr="002D0084">
          <w:rPr>
            <w:rFonts w:asciiTheme="minorHAnsi" w:hAnsiTheme="minorHAnsi"/>
            <w:sz w:val="20"/>
            <w:szCs w:val="18"/>
          </w:rPr>
          <w:instrText xml:space="preserve"> PAGE   \* MERGEFORMAT </w:instrText>
        </w:r>
        <w:r w:rsidRPr="002D0084">
          <w:rPr>
            <w:rFonts w:asciiTheme="minorHAnsi" w:hAnsiTheme="minorHAnsi"/>
            <w:sz w:val="20"/>
            <w:szCs w:val="18"/>
          </w:rPr>
          <w:fldChar w:fldCharType="separate"/>
        </w:r>
        <w:r w:rsidR="00E35833">
          <w:rPr>
            <w:rFonts w:asciiTheme="minorHAnsi" w:hAnsiTheme="minorHAnsi"/>
            <w:noProof/>
            <w:sz w:val="20"/>
            <w:szCs w:val="18"/>
          </w:rPr>
          <w:t>1</w:t>
        </w:r>
        <w:r w:rsidRPr="002D0084">
          <w:rPr>
            <w:rFonts w:asciiTheme="minorHAnsi" w:hAnsiTheme="minorHAnsi"/>
            <w:noProof/>
            <w:sz w:val="20"/>
            <w:szCs w:val="18"/>
          </w:rPr>
          <w:fldChar w:fldCharType="end"/>
        </w:r>
        <w:r w:rsidR="00086B08">
          <w:rPr>
            <w:rFonts w:asciiTheme="minorHAnsi" w:hAnsiTheme="minorHAnsi"/>
            <w:noProof/>
            <w:sz w:val="20"/>
            <w:szCs w:val="18"/>
          </w:rPr>
          <w:t>/</w:t>
        </w:r>
        <w:r w:rsidR="000C28EC">
          <w:rPr>
            <w:rFonts w:asciiTheme="minorHAnsi" w:hAnsiTheme="minorHAnsi"/>
            <w:noProof/>
            <w:sz w:val="20"/>
            <w:szCs w:val="18"/>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14:paraId="402E38DE" w14:textId="77777777" w:rsidR="00763F78" w:rsidRDefault="00763F7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8486404" w14:textId="77777777" w:rsidR="002676B3" w:rsidRDefault="002676B3" w:rsidP="009E5830">
    <w:pPr>
      <w:pStyle w:val="Footer"/>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8312D" w14:textId="77777777" w:rsidR="00B461C3" w:rsidRDefault="00B461C3" w:rsidP="002676B3">
      <w:r>
        <w:separator/>
      </w:r>
    </w:p>
  </w:footnote>
  <w:footnote w:type="continuationSeparator" w:id="0">
    <w:p w14:paraId="5B4870BF" w14:textId="77777777" w:rsidR="00B461C3" w:rsidRDefault="00B461C3" w:rsidP="002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A241" w14:textId="77777777" w:rsidR="002676B3" w:rsidRDefault="002676B3" w:rsidP="002676B3">
    <w:pPr>
      <w:pStyle w:val="Header"/>
      <w:rPr>
        <w:rFonts w:ascii="Courier New" w:hAnsi="Courier New"/>
        <w:lang w:val="et-EE"/>
      </w:rPr>
    </w:pPr>
    <w:r>
      <w:rPr>
        <w:noProof/>
        <w:lang w:val="et-EE" w:eastAsia="et-EE"/>
      </w:rPr>
      <mc:AlternateContent>
        <mc:Choice Requires="wps">
          <w:drawing>
            <wp:anchor distT="0" distB="0" distL="114300" distR="114300" simplePos="0" relativeHeight="251659264" behindDoc="0" locked="0" layoutInCell="1" allowOverlap="1" wp14:anchorId="2B582F02" wp14:editId="71101D64">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24CF0" w14:textId="77777777" w:rsidR="002676B3" w:rsidRDefault="002676B3"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582F02"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14:paraId="79F24CF0" w14:textId="77777777" w:rsidR="002676B3" w:rsidRDefault="002676B3" w:rsidP="002676B3">
                    <w:pPr>
                      <w:jc w:val="right"/>
                    </w:pPr>
                  </w:p>
                </w:txbxContent>
              </v:textbox>
            </v:shape>
          </w:pict>
        </mc:Fallback>
      </mc:AlternateContent>
    </w:r>
  </w:p>
  <w:p w14:paraId="38904266" w14:textId="77777777" w:rsidR="002676B3" w:rsidRDefault="002676B3" w:rsidP="002676B3">
    <w:pPr>
      <w:pStyle w:val="Header"/>
      <w:tabs>
        <w:tab w:val="left" w:pos="1800"/>
        <w:tab w:val="center" w:pos="6660"/>
        <w:tab w:val="left" w:pos="8222"/>
      </w:tabs>
      <w:ind w:firstLine="1276"/>
    </w:pPr>
    <w:r>
      <w:tab/>
    </w:r>
    <w:r>
      <w:tab/>
    </w:r>
  </w:p>
  <w:p w14:paraId="11501209" w14:textId="77777777" w:rsidR="002676B3" w:rsidRPr="00CC707D" w:rsidRDefault="002676B3" w:rsidP="002676B3">
    <w:pPr>
      <w:pStyle w:val="Header"/>
      <w:tabs>
        <w:tab w:val="left" w:pos="1800"/>
        <w:tab w:val="left" w:pos="7920"/>
      </w:tabs>
      <w:ind w:firstLine="1800"/>
      <w:rPr>
        <w:rFonts w:ascii="Courier New" w:hAnsi="Courier New"/>
        <w:lang w:val="et-EE"/>
      </w:rPr>
    </w:pPr>
    <w:r>
      <w:tab/>
    </w:r>
  </w:p>
  <w:p w14:paraId="47D08D14" w14:textId="77777777" w:rsidR="002676B3" w:rsidRDefault="00267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EB782E"/>
    <w:multiLevelType w:val="hybridMultilevel"/>
    <w:tmpl w:val="BE52E53E"/>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 w15:restartNumberingAfterBreak="0">
    <w:nsid w:val="0F0A225B"/>
    <w:multiLevelType w:val="hybridMultilevel"/>
    <w:tmpl w:val="A894D014"/>
    <w:lvl w:ilvl="0" w:tplc="1982D43C">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 w15:restartNumberingAfterBreak="0">
    <w:nsid w:val="174A1F17"/>
    <w:multiLevelType w:val="hybridMultilevel"/>
    <w:tmpl w:val="18748C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9841050"/>
    <w:multiLevelType w:val="hybridMultilevel"/>
    <w:tmpl w:val="D73462F2"/>
    <w:lvl w:ilvl="0" w:tplc="C3BCAD0A">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CF93205"/>
    <w:multiLevelType w:val="hybridMultilevel"/>
    <w:tmpl w:val="01C08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096570D"/>
    <w:multiLevelType w:val="hybridMultilevel"/>
    <w:tmpl w:val="6BEE20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1AC6D1A"/>
    <w:multiLevelType w:val="hybridMultilevel"/>
    <w:tmpl w:val="BFFEE9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8353D4D"/>
    <w:multiLevelType w:val="hybridMultilevel"/>
    <w:tmpl w:val="D67E3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DE90554"/>
    <w:multiLevelType w:val="hybridMultilevel"/>
    <w:tmpl w:val="2218403A"/>
    <w:lvl w:ilvl="0" w:tplc="04250001">
      <w:start w:val="1"/>
      <w:numFmt w:val="bullet"/>
      <w:lvlText w:val=""/>
      <w:lvlJc w:val="left"/>
      <w:pPr>
        <w:ind w:left="795" w:hanging="360"/>
      </w:pPr>
      <w:rPr>
        <w:rFonts w:ascii="Symbol" w:hAnsi="Symbol" w:hint="default"/>
      </w:rPr>
    </w:lvl>
    <w:lvl w:ilvl="1" w:tplc="04250003" w:tentative="1">
      <w:start w:val="1"/>
      <w:numFmt w:val="bullet"/>
      <w:lvlText w:val="o"/>
      <w:lvlJc w:val="left"/>
      <w:pPr>
        <w:ind w:left="1515" w:hanging="360"/>
      </w:pPr>
      <w:rPr>
        <w:rFonts w:ascii="Courier New" w:hAnsi="Courier New" w:cs="Courier New" w:hint="default"/>
      </w:rPr>
    </w:lvl>
    <w:lvl w:ilvl="2" w:tplc="04250005" w:tentative="1">
      <w:start w:val="1"/>
      <w:numFmt w:val="bullet"/>
      <w:lvlText w:val=""/>
      <w:lvlJc w:val="left"/>
      <w:pPr>
        <w:ind w:left="2235" w:hanging="360"/>
      </w:pPr>
      <w:rPr>
        <w:rFonts w:ascii="Wingdings" w:hAnsi="Wingdings" w:hint="default"/>
      </w:rPr>
    </w:lvl>
    <w:lvl w:ilvl="3" w:tplc="04250001" w:tentative="1">
      <w:start w:val="1"/>
      <w:numFmt w:val="bullet"/>
      <w:lvlText w:val=""/>
      <w:lvlJc w:val="left"/>
      <w:pPr>
        <w:ind w:left="2955" w:hanging="360"/>
      </w:pPr>
      <w:rPr>
        <w:rFonts w:ascii="Symbol" w:hAnsi="Symbol" w:hint="default"/>
      </w:rPr>
    </w:lvl>
    <w:lvl w:ilvl="4" w:tplc="04250003" w:tentative="1">
      <w:start w:val="1"/>
      <w:numFmt w:val="bullet"/>
      <w:lvlText w:val="o"/>
      <w:lvlJc w:val="left"/>
      <w:pPr>
        <w:ind w:left="3675" w:hanging="360"/>
      </w:pPr>
      <w:rPr>
        <w:rFonts w:ascii="Courier New" w:hAnsi="Courier New" w:cs="Courier New" w:hint="default"/>
      </w:rPr>
    </w:lvl>
    <w:lvl w:ilvl="5" w:tplc="04250005" w:tentative="1">
      <w:start w:val="1"/>
      <w:numFmt w:val="bullet"/>
      <w:lvlText w:val=""/>
      <w:lvlJc w:val="left"/>
      <w:pPr>
        <w:ind w:left="4395" w:hanging="360"/>
      </w:pPr>
      <w:rPr>
        <w:rFonts w:ascii="Wingdings" w:hAnsi="Wingdings" w:hint="default"/>
      </w:rPr>
    </w:lvl>
    <w:lvl w:ilvl="6" w:tplc="04250001" w:tentative="1">
      <w:start w:val="1"/>
      <w:numFmt w:val="bullet"/>
      <w:lvlText w:val=""/>
      <w:lvlJc w:val="left"/>
      <w:pPr>
        <w:ind w:left="5115" w:hanging="360"/>
      </w:pPr>
      <w:rPr>
        <w:rFonts w:ascii="Symbol" w:hAnsi="Symbol" w:hint="default"/>
      </w:rPr>
    </w:lvl>
    <w:lvl w:ilvl="7" w:tplc="04250003" w:tentative="1">
      <w:start w:val="1"/>
      <w:numFmt w:val="bullet"/>
      <w:lvlText w:val="o"/>
      <w:lvlJc w:val="left"/>
      <w:pPr>
        <w:ind w:left="5835" w:hanging="360"/>
      </w:pPr>
      <w:rPr>
        <w:rFonts w:ascii="Courier New" w:hAnsi="Courier New" w:cs="Courier New" w:hint="default"/>
      </w:rPr>
    </w:lvl>
    <w:lvl w:ilvl="8" w:tplc="04250005" w:tentative="1">
      <w:start w:val="1"/>
      <w:numFmt w:val="bullet"/>
      <w:lvlText w:val=""/>
      <w:lvlJc w:val="left"/>
      <w:pPr>
        <w:ind w:left="6555" w:hanging="360"/>
      </w:pPr>
      <w:rPr>
        <w:rFonts w:ascii="Wingdings" w:hAnsi="Wingdings" w:hint="default"/>
      </w:rPr>
    </w:lvl>
  </w:abstractNum>
  <w:abstractNum w:abstractNumId="10" w15:restartNumberingAfterBreak="0">
    <w:nsid w:val="31ED1CF5"/>
    <w:multiLevelType w:val="hybridMultilevel"/>
    <w:tmpl w:val="3202E396"/>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1" w15:restartNumberingAfterBreak="0">
    <w:nsid w:val="343A53EF"/>
    <w:multiLevelType w:val="hybridMultilevel"/>
    <w:tmpl w:val="4762D6B6"/>
    <w:lvl w:ilvl="0" w:tplc="C2DE4E0A">
      <w:start w:val="3"/>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2" w15:restartNumberingAfterBreak="0">
    <w:nsid w:val="3586141E"/>
    <w:multiLevelType w:val="hybridMultilevel"/>
    <w:tmpl w:val="995249FA"/>
    <w:lvl w:ilvl="0" w:tplc="04250015">
      <w:start w:val="1"/>
      <w:numFmt w:val="upperLetter"/>
      <w:lvlText w:val="%1."/>
      <w:lvlJc w:val="left"/>
      <w:pPr>
        <w:ind w:left="644"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9595314"/>
    <w:multiLevelType w:val="hybridMultilevel"/>
    <w:tmpl w:val="D14C0D54"/>
    <w:lvl w:ilvl="0" w:tplc="CBA281F4">
      <w:start w:val="1"/>
      <w:numFmt w:val="bullet"/>
      <w:lvlText w:val="•"/>
      <w:lvlJc w:val="left"/>
      <w:pPr>
        <w:tabs>
          <w:tab w:val="num" w:pos="720"/>
        </w:tabs>
        <w:ind w:left="720" w:hanging="360"/>
      </w:pPr>
      <w:rPr>
        <w:rFonts w:ascii="Arial" w:hAnsi="Arial" w:hint="default"/>
      </w:rPr>
    </w:lvl>
    <w:lvl w:ilvl="1" w:tplc="E0943CCA" w:tentative="1">
      <w:start w:val="1"/>
      <w:numFmt w:val="bullet"/>
      <w:lvlText w:val="•"/>
      <w:lvlJc w:val="left"/>
      <w:pPr>
        <w:tabs>
          <w:tab w:val="num" w:pos="1440"/>
        </w:tabs>
        <w:ind w:left="1440" w:hanging="360"/>
      </w:pPr>
      <w:rPr>
        <w:rFonts w:ascii="Arial" w:hAnsi="Arial" w:hint="default"/>
      </w:rPr>
    </w:lvl>
    <w:lvl w:ilvl="2" w:tplc="6966E8CA" w:tentative="1">
      <w:start w:val="1"/>
      <w:numFmt w:val="bullet"/>
      <w:lvlText w:val="•"/>
      <w:lvlJc w:val="left"/>
      <w:pPr>
        <w:tabs>
          <w:tab w:val="num" w:pos="2160"/>
        </w:tabs>
        <w:ind w:left="2160" w:hanging="360"/>
      </w:pPr>
      <w:rPr>
        <w:rFonts w:ascii="Arial" w:hAnsi="Arial" w:hint="default"/>
      </w:rPr>
    </w:lvl>
    <w:lvl w:ilvl="3" w:tplc="11FC2E8E" w:tentative="1">
      <w:start w:val="1"/>
      <w:numFmt w:val="bullet"/>
      <w:lvlText w:val="•"/>
      <w:lvlJc w:val="left"/>
      <w:pPr>
        <w:tabs>
          <w:tab w:val="num" w:pos="2880"/>
        </w:tabs>
        <w:ind w:left="2880" w:hanging="360"/>
      </w:pPr>
      <w:rPr>
        <w:rFonts w:ascii="Arial" w:hAnsi="Arial" w:hint="default"/>
      </w:rPr>
    </w:lvl>
    <w:lvl w:ilvl="4" w:tplc="7786DC6E" w:tentative="1">
      <w:start w:val="1"/>
      <w:numFmt w:val="bullet"/>
      <w:lvlText w:val="•"/>
      <w:lvlJc w:val="left"/>
      <w:pPr>
        <w:tabs>
          <w:tab w:val="num" w:pos="3600"/>
        </w:tabs>
        <w:ind w:left="3600" w:hanging="360"/>
      </w:pPr>
      <w:rPr>
        <w:rFonts w:ascii="Arial" w:hAnsi="Arial" w:hint="default"/>
      </w:rPr>
    </w:lvl>
    <w:lvl w:ilvl="5" w:tplc="FBC076E4" w:tentative="1">
      <w:start w:val="1"/>
      <w:numFmt w:val="bullet"/>
      <w:lvlText w:val="•"/>
      <w:lvlJc w:val="left"/>
      <w:pPr>
        <w:tabs>
          <w:tab w:val="num" w:pos="4320"/>
        </w:tabs>
        <w:ind w:left="4320" w:hanging="360"/>
      </w:pPr>
      <w:rPr>
        <w:rFonts w:ascii="Arial" w:hAnsi="Arial" w:hint="default"/>
      </w:rPr>
    </w:lvl>
    <w:lvl w:ilvl="6" w:tplc="835CE044" w:tentative="1">
      <w:start w:val="1"/>
      <w:numFmt w:val="bullet"/>
      <w:lvlText w:val="•"/>
      <w:lvlJc w:val="left"/>
      <w:pPr>
        <w:tabs>
          <w:tab w:val="num" w:pos="5040"/>
        </w:tabs>
        <w:ind w:left="5040" w:hanging="360"/>
      </w:pPr>
      <w:rPr>
        <w:rFonts w:ascii="Arial" w:hAnsi="Arial" w:hint="default"/>
      </w:rPr>
    </w:lvl>
    <w:lvl w:ilvl="7" w:tplc="36E2DC24" w:tentative="1">
      <w:start w:val="1"/>
      <w:numFmt w:val="bullet"/>
      <w:lvlText w:val="•"/>
      <w:lvlJc w:val="left"/>
      <w:pPr>
        <w:tabs>
          <w:tab w:val="num" w:pos="5760"/>
        </w:tabs>
        <w:ind w:left="5760" w:hanging="360"/>
      </w:pPr>
      <w:rPr>
        <w:rFonts w:ascii="Arial" w:hAnsi="Arial" w:hint="default"/>
      </w:rPr>
    </w:lvl>
    <w:lvl w:ilvl="8" w:tplc="1092F10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EF4F67"/>
    <w:multiLevelType w:val="hybridMultilevel"/>
    <w:tmpl w:val="3528A4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DF34FD8"/>
    <w:multiLevelType w:val="hybridMultilevel"/>
    <w:tmpl w:val="C88C177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6" w15:restartNumberingAfterBreak="0">
    <w:nsid w:val="46394AC1"/>
    <w:multiLevelType w:val="hybridMultilevel"/>
    <w:tmpl w:val="3F1CA1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9CE2831"/>
    <w:multiLevelType w:val="hybridMultilevel"/>
    <w:tmpl w:val="3544CE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5CAC7383"/>
    <w:multiLevelType w:val="hybridMultilevel"/>
    <w:tmpl w:val="8C448F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D1525A3"/>
    <w:multiLevelType w:val="hybridMultilevel"/>
    <w:tmpl w:val="32FA0D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665C2ADA"/>
    <w:multiLevelType w:val="hybridMultilevel"/>
    <w:tmpl w:val="4D76FD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1" w15:restartNumberingAfterBreak="0">
    <w:nsid w:val="7EA6693A"/>
    <w:multiLevelType w:val="hybridMultilevel"/>
    <w:tmpl w:val="D74E4BC2"/>
    <w:lvl w:ilvl="0" w:tplc="7D56AF18">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20"/>
  </w:num>
  <w:num w:numId="2">
    <w:abstractNumId w:val="7"/>
  </w:num>
  <w:num w:numId="3">
    <w:abstractNumId w:val="0"/>
  </w:num>
  <w:num w:numId="4">
    <w:abstractNumId w:val="9"/>
  </w:num>
  <w:num w:numId="5">
    <w:abstractNumId w:val="12"/>
  </w:num>
  <w:num w:numId="6">
    <w:abstractNumId w:val="19"/>
  </w:num>
  <w:num w:numId="7">
    <w:abstractNumId w:val="8"/>
  </w:num>
  <w:num w:numId="8">
    <w:abstractNumId w:val="5"/>
  </w:num>
  <w:num w:numId="9">
    <w:abstractNumId w:val="18"/>
  </w:num>
  <w:num w:numId="10">
    <w:abstractNumId w:val="11"/>
  </w:num>
  <w:num w:numId="11">
    <w:abstractNumId w:val="2"/>
  </w:num>
  <w:num w:numId="12">
    <w:abstractNumId w:val="21"/>
  </w:num>
  <w:num w:numId="13">
    <w:abstractNumId w:val="10"/>
  </w:num>
  <w:num w:numId="14">
    <w:abstractNumId w:val="15"/>
  </w:num>
  <w:num w:numId="15">
    <w:abstractNumId w:val="1"/>
  </w:num>
  <w:num w:numId="16">
    <w:abstractNumId w:val="13"/>
  </w:num>
  <w:num w:numId="17">
    <w:abstractNumId w:val="14"/>
  </w:num>
  <w:num w:numId="18">
    <w:abstractNumId w:val="6"/>
  </w:num>
  <w:num w:numId="19">
    <w:abstractNumId w:val="3"/>
  </w:num>
  <w:num w:numId="20">
    <w:abstractNumId w:val="16"/>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37E58"/>
    <w:rsid w:val="00076833"/>
    <w:rsid w:val="00086B08"/>
    <w:rsid w:val="00090C69"/>
    <w:rsid w:val="0009611D"/>
    <w:rsid w:val="000A2D74"/>
    <w:rsid w:val="000B1FC3"/>
    <w:rsid w:val="000B376B"/>
    <w:rsid w:val="000C018F"/>
    <w:rsid w:val="000C1E67"/>
    <w:rsid w:val="000C28EC"/>
    <w:rsid w:val="000D3761"/>
    <w:rsid w:val="000F1D51"/>
    <w:rsid w:val="000F3E62"/>
    <w:rsid w:val="000F4D28"/>
    <w:rsid w:val="001274D7"/>
    <w:rsid w:val="00135917"/>
    <w:rsid w:val="00150EC3"/>
    <w:rsid w:val="001523DF"/>
    <w:rsid w:val="00162B09"/>
    <w:rsid w:val="001805EE"/>
    <w:rsid w:val="001A421E"/>
    <w:rsid w:val="001B3EE1"/>
    <w:rsid w:val="001B6A1C"/>
    <w:rsid w:val="001B6D2E"/>
    <w:rsid w:val="001F29C0"/>
    <w:rsid w:val="001F2E1C"/>
    <w:rsid w:val="00200544"/>
    <w:rsid w:val="002050F2"/>
    <w:rsid w:val="00210026"/>
    <w:rsid w:val="00211DA0"/>
    <w:rsid w:val="002422B3"/>
    <w:rsid w:val="002474CC"/>
    <w:rsid w:val="00247850"/>
    <w:rsid w:val="00253DDC"/>
    <w:rsid w:val="002676B3"/>
    <w:rsid w:val="002717B5"/>
    <w:rsid w:val="00291520"/>
    <w:rsid w:val="00292506"/>
    <w:rsid w:val="002930BB"/>
    <w:rsid w:val="002C7FD1"/>
    <w:rsid w:val="002D0084"/>
    <w:rsid w:val="002E4468"/>
    <w:rsid w:val="002E5BDD"/>
    <w:rsid w:val="003155B9"/>
    <w:rsid w:val="003433C0"/>
    <w:rsid w:val="00351E04"/>
    <w:rsid w:val="00364DBA"/>
    <w:rsid w:val="00375A31"/>
    <w:rsid w:val="00377240"/>
    <w:rsid w:val="00392220"/>
    <w:rsid w:val="00392D56"/>
    <w:rsid w:val="00393869"/>
    <w:rsid w:val="00396284"/>
    <w:rsid w:val="003B06A5"/>
    <w:rsid w:val="003B246D"/>
    <w:rsid w:val="003D0AD1"/>
    <w:rsid w:val="003D601E"/>
    <w:rsid w:val="003E1589"/>
    <w:rsid w:val="003F7EB4"/>
    <w:rsid w:val="004250DD"/>
    <w:rsid w:val="00441D73"/>
    <w:rsid w:val="0046057A"/>
    <w:rsid w:val="00465757"/>
    <w:rsid w:val="004816EE"/>
    <w:rsid w:val="00490D1E"/>
    <w:rsid w:val="004D55F5"/>
    <w:rsid w:val="004E24CC"/>
    <w:rsid w:val="004E4D74"/>
    <w:rsid w:val="004E50F4"/>
    <w:rsid w:val="004F6CB7"/>
    <w:rsid w:val="004F7785"/>
    <w:rsid w:val="005417D6"/>
    <w:rsid w:val="0054314D"/>
    <w:rsid w:val="00561921"/>
    <w:rsid w:val="005B1FDB"/>
    <w:rsid w:val="005B48B6"/>
    <w:rsid w:val="005D52FE"/>
    <w:rsid w:val="006165C6"/>
    <w:rsid w:val="00617697"/>
    <w:rsid w:val="00644137"/>
    <w:rsid w:val="00655583"/>
    <w:rsid w:val="00656E3E"/>
    <w:rsid w:val="006740F1"/>
    <w:rsid w:val="00682E40"/>
    <w:rsid w:val="00684643"/>
    <w:rsid w:val="00687485"/>
    <w:rsid w:val="006A16E7"/>
    <w:rsid w:val="006A28A1"/>
    <w:rsid w:val="006A6DE2"/>
    <w:rsid w:val="006B4B5F"/>
    <w:rsid w:val="006F00EF"/>
    <w:rsid w:val="00704BCF"/>
    <w:rsid w:val="00707CE3"/>
    <w:rsid w:val="007205B3"/>
    <w:rsid w:val="00721CEB"/>
    <w:rsid w:val="00742A0B"/>
    <w:rsid w:val="00743568"/>
    <w:rsid w:val="00763F78"/>
    <w:rsid w:val="007644DF"/>
    <w:rsid w:val="00781414"/>
    <w:rsid w:val="00791590"/>
    <w:rsid w:val="0079344D"/>
    <w:rsid w:val="007A46DA"/>
    <w:rsid w:val="007B26B5"/>
    <w:rsid w:val="007C418C"/>
    <w:rsid w:val="007C6E7D"/>
    <w:rsid w:val="007D5DDA"/>
    <w:rsid w:val="007D71FA"/>
    <w:rsid w:val="007E66D3"/>
    <w:rsid w:val="00817256"/>
    <w:rsid w:val="00830A6E"/>
    <w:rsid w:val="00864580"/>
    <w:rsid w:val="008769B5"/>
    <w:rsid w:val="00885326"/>
    <w:rsid w:val="0089376C"/>
    <w:rsid w:val="00894BAE"/>
    <w:rsid w:val="008B6A12"/>
    <w:rsid w:val="008D0E04"/>
    <w:rsid w:val="008F259B"/>
    <w:rsid w:val="008F2FC8"/>
    <w:rsid w:val="00904F25"/>
    <w:rsid w:val="00925B6C"/>
    <w:rsid w:val="00927602"/>
    <w:rsid w:val="00953A3D"/>
    <w:rsid w:val="00986EF1"/>
    <w:rsid w:val="009910FE"/>
    <w:rsid w:val="009A7C7B"/>
    <w:rsid w:val="009C302C"/>
    <w:rsid w:val="009C3AE2"/>
    <w:rsid w:val="009D1D63"/>
    <w:rsid w:val="009D422E"/>
    <w:rsid w:val="009E1DE1"/>
    <w:rsid w:val="009E5830"/>
    <w:rsid w:val="009F168D"/>
    <w:rsid w:val="009F47EE"/>
    <w:rsid w:val="00A237E6"/>
    <w:rsid w:val="00A239F5"/>
    <w:rsid w:val="00A27261"/>
    <w:rsid w:val="00A27FB9"/>
    <w:rsid w:val="00A4195B"/>
    <w:rsid w:val="00A44D12"/>
    <w:rsid w:val="00A510CB"/>
    <w:rsid w:val="00A5242B"/>
    <w:rsid w:val="00A5277C"/>
    <w:rsid w:val="00A53E4F"/>
    <w:rsid w:val="00A5598B"/>
    <w:rsid w:val="00A93961"/>
    <w:rsid w:val="00A94802"/>
    <w:rsid w:val="00AB0475"/>
    <w:rsid w:val="00AC37BA"/>
    <w:rsid w:val="00AC649F"/>
    <w:rsid w:val="00B21AB0"/>
    <w:rsid w:val="00B311BB"/>
    <w:rsid w:val="00B32AAE"/>
    <w:rsid w:val="00B332FB"/>
    <w:rsid w:val="00B4304A"/>
    <w:rsid w:val="00B461C3"/>
    <w:rsid w:val="00B513BB"/>
    <w:rsid w:val="00B966E5"/>
    <w:rsid w:val="00BA2134"/>
    <w:rsid w:val="00BC5ECB"/>
    <w:rsid w:val="00BD4720"/>
    <w:rsid w:val="00BD5CF7"/>
    <w:rsid w:val="00C118C6"/>
    <w:rsid w:val="00C636E4"/>
    <w:rsid w:val="00C651C1"/>
    <w:rsid w:val="00C756B5"/>
    <w:rsid w:val="00C8609F"/>
    <w:rsid w:val="00C86A4C"/>
    <w:rsid w:val="00C90238"/>
    <w:rsid w:val="00C967AD"/>
    <w:rsid w:val="00C97F48"/>
    <w:rsid w:val="00CE30A7"/>
    <w:rsid w:val="00CF372F"/>
    <w:rsid w:val="00CF4A25"/>
    <w:rsid w:val="00D21A7D"/>
    <w:rsid w:val="00D2767B"/>
    <w:rsid w:val="00D27773"/>
    <w:rsid w:val="00D575AA"/>
    <w:rsid w:val="00D87B24"/>
    <w:rsid w:val="00D90A40"/>
    <w:rsid w:val="00D90C93"/>
    <w:rsid w:val="00D94485"/>
    <w:rsid w:val="00D94B38"/>
    <w:rsid w:val="00D9535D"/>
    <w:rsid w:val="00DC5753"/>
    <w:rsid w:val="00DD24C8"/>
    <w:rsid w:val="00DE7A31"/>
    <w:rsid w:val="00E05220"/>
    <w:rsid w:val="00E35833"/>
    <w:rsid w:val="00E46B13"/>
    <w:rsid w:val="00E622F7"/>
    <w:rsid w:val="00E97A23"/>
    <w:rsid w:val="00EA43FF"/>
    <w:rsid w:val="00EA61FB"/>
    <w:rsid w:val="00EA69F7"/>
    <w:rsid w:val="00EC5811"/>
    <w:rsid w:val="00F017D3"/>
    <w:rsid w:val="00F137C3"/>
    <w:rsid w:val="00F41502"/>
    <w:rsid w:val="00F42A4E"/>
    <w:rsid w:val="00F445A1"/>
    <w:rsid w:val="00F5583D"/>
    <w:rsid w:val="00F75FF1"/>
    <w:rsid w:val="00F774FE"/>
    <w:rsid w:val="00F82A9F"/>
    <w:rsid w:val="00F83EA0"/>
    <w:rsid w:val="00F97AC8"/>
    <w:rsid w:val="00FC1C62"/>
    <w:rsid w:val="00FC4D8A"/>
    <w:rsid w:val="00FD2180"/>
    <w:rsid w:val="00FD3E03"/>
    <w:rsid w:val="00FF0A2F"/>
    <w:rsid w:val="00FF60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79EA2"/>
  <w15:docId w15:val="{DFE86395-0D38-4CE3-8C77-F7F1C38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34"/>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A">
    <w:name w:val="Body A"/>
    <w:rsid w:val="000C28E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89339">
      <w:bodyDiv w:val="1"/>
      <w:marLeft w:val="0"/>
      <w:marRight w:val="0"/>
      <w:marTop w:val="0"/>
      <w:marBottom w:val="0"/>
      <w:divBdr>
        <w:top w:val="none" w:sz="0" w:space="0" w:color="auto"/>
        <w:left w:val="none" w:sz="0" w:space="0" w:color="auto"/>
        <w:bottom w:val="none" w:sz="0" w:space="0" w:color="auto"/>
        <w:right w:val="none" w:sz="0" w:space="0" w:color="auto"/>
      </w:divBdr>
    </w:div>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21209632">
      <w:bodyDiv w:val="1"/>
      <w:marLeft w:val="0"/>
      <w:marRight w:val="0"/>
      <w:marTop w:val="0"/>
      <w:marBottom w:val="0"/>
      <w:divBdr>
        <w:top w:val="none" w:sz="0" w:space="0" w:color="auto"/>
        <w:left w:val="none" w:sz="0" w:space="0" w:color="auto"/>
        <w:bottom w:val="none" w:sz="0" w:space="0" w:color="auto"/>
        <w:right w:val="none" w:sz="0" w:space="0" w:color="auto"/>
      </w:divBdr>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äljaminev kiri" ma:contentTypeID="0x01010071D55DBC73B2BA4EA8826117AADA054D00E029C1459D24C34CB6C9C06101E026F7" ma:contentTypeVersion="36" ma:contentTypeDescription="" ma:contentTypeScope="" ma:versionID="76bead4850700a4234650009e7bffc01">
  <xsd:schema xmlns:xsd="http://www.w3.org/2001/XMLSchema" xmlns:xs="http://www.w3.org/2001/XMLSchema" xmlns:p="http://schemas.microsoft.com/office/2006/metadata/properties" xmlns:ns2="f128e3bc-8570-4674-bec8-a037ffe23aff" xmlns:ns3="1a2d2679-7479-4796-bbcb-744bbffd089a" xmlns:ns4="1913f193-8d21-4714-94ae-e6629ef1caa1" targetNamespace="http://schemas.microsoft.com/office/2006/metadata/properties" ma:root="true" ma:fieldsID="b9519b012eed166655e7641b56cae91e" ns2:_="" ns3:_="" ns4:_="">
    <xsd:import namespace="f128e3bc-8570-4674-bec8-a037ffe23aff"/>
    <xsd:import namespace="1a2d2679-7479-4796-bbcb-744bbffd089a"/>
    <xsd:import namespace="1913f193-8d21-4714-94ae-e6629ef1caa1"/>
    <xsd:element name="properties">
      <xsd:complexType>
        <xsd:sequence>
          <xsd:element name="documentManagement">
            <xsd:complexType>
              <xsd:all>
                <xsd:element ref="ns2:Teise_x0020_osapoole_x0020_viide" minOccurs="0"/>
                <xsd:element ref="ns3:Adressaat" minOccurs="0"/>
                <xsd:element ref="ns3:Asutus12" minOccurs="0"/>
                <xsd:element ref="ns3:Asutuse_x0020_osakond" minOccurs="0"/>
                <xsd:element ref="ns3:Asutuse_x0020_tänav" minOccurs="0"/>
                <xsd:element ref="ns3:Asutuse_x0020_indeks" minOccurs="0"/>
                <xsd:element ref="ns3:Asutuse_x0020_linn_x0020_või_x0020_maakond" minOccurs="0"/>
                <xsd:element ref="ns4:Pealkiri" minOccurs="0"/>
                <xsd:element ref="ns4:Sisu"/>
                <xsd:element ref="ns3:Funktsioon" minOccurs="0"/>
                <xsd:element ref="ns4:Koostaja"/>
                <xsd:element ref="ns3:Koostaja_x0020_ametinimetus" minOccurs="0"/>
                <xsd:element ref="ns3:Koostaja_x0020_telefoni_x0020_nr" minOccurs="0"/>
                <xsd:element ref="ns3:Koostaja_x0020_e-mail" minOccurs="0"/>
                <xsd:element ref="ns3:Algatus_x002f_vastus_x002f_jätkukiri"/>
                <xsd:element ref="ns3:Allkirjastaja"/>
                <xsd:element ref="ns3:Allkirjastaja_x0020_ametinimetus" minOccurs="0"/>
                <xsd:element ref="ns3:Lisad" minOccurs="0"/>
                <xsd:element ref="ns4:Dokumendi_x0020_edastamise_x0020_viis" minOccurs="0"/>
                <xsd:element ref="ns3:Registreermise_x0020_kuupäev" minOccurs="0"/>
                <xsd:element ref="ns3:Registreerimisnumber" minOccurs="0"/>
                <xsd:element ref="ns3:Registreerija" minOccurs="0"/>
                <xsd:element ref="ns4:Märkused" minOccurs="0"/>
                <xsd:element ref="ns3:Teise_x0020_poole_x0020_kuupäev" minOccurs="0"/>
                <xsd:element ref="ns3:Allkirjastaja1" minOccurs="0"/>
                <xsd:element ref="ns3:Allkirjastaja1_x0020_ametinimetus" minOccurs="0"/>
                <xsd:element ref="ns3:Dokumendi_x0020_liik" minOccurs="0"/>
                <xsd:element ref="ns3:Dokumendi_x0020_alamliik" minOccurs="0"/>
                <xsd:element ref="ns3:Dokumendi_x0020_alam-alamliik" minOccurs="0"/>
                <xsd:element ref="ns3:Dokumendi_x0020_formaat" minOccurs="0"/>
                <xsd:element ref="ns3:Ekslik" minOccurs="0"/>
                <xsd:element ref="ns3:Sari_x0020_allsari" minOccurs="0"/>
                <xsd:element ref="ns3:Lisa_x0020_pealkiri" minOccurs="0"/>
                <xsd:element ref="ns3:Saada_x0020_teadmiseks" minOccurs="0"/>
                <xsd:element ref="ns3:Väljamineva_x0020_kirja_x0020_liik" minOccurs="0"/>
                <xsd:element ref="ns3:Väljamineva_x0020_kirja_x0020_alamliik" minOccurs="0"/>
                <xsd:element ref="ns3:Väljamineva_x0020_kirja_x0020_alam-alamliik" minOccurs="0"/>
                <xsd:element ref="ns3:Adressaadi_x0020_ametinimetus" minOccurs="0"/>
                <xsd:element ref="ns3:Dokument_x0020_lisa" minOccurs="0"/>
                <xsd:element ref="ns2:Workflowcolumn" minOccurs="0"/>
                <xsd:element ref="ns3:Adressaadi_x0020_asutuse_x0020_allüksus" minOccurs="0"/>
                <xsd:element ref="ns3:Täitj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8e3bc-8570-4674-bec8-a037ffe23aff" elementFormDefault="qualified">
    <xsd:import namespace="http://schemas.microsoft.com/office/2006/documentManagement/types"/>
    <xsd:import namespace="http://schemas.microsoft.com/office/infopath/2007/PartnerControls"/>
    <xsd:element name="Teise_x0020_osapoole_x0020_viide" ma:index="2" nillable="true" ma:displayName="Teise osapoole viide" ma:default="" ma:internalName="Teise_x0020_osapoole_x0020_viide">
      <xsd:simpleType>
        <xsd:restriction base="dms:Text">
          <xsd:maxLength value="255"/>
        </xsd:restriction>
      </xsd:simpleType>
    </xsd:element>
    <xsd:element name="Workflowcolumn" ma:index="47" nillable="true" ma:displayName="Workflowcolumn" ma:internalName="Workflowcolum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d2679-7479-4796-bbcb-744bbffd089a" elementFormDefault="qualified">
    <xsd:import namespace="http://schemas.microsoft.com/office/2006/documentManagement/types"/>
    <xsd:import namespace="http://schemas.microsoft.com/office/infopath/2007/PartnerControls"/>
    <xsd:element name="Adressaat" ma:index="3" nillable="true" ma:displayName="Adressaat (ees- ja perenimi)" ma:default="" ma:internalName="Adressaat">
      <xsd:simpleType>
        <xsd:restriction base="dms:Text">
          <xsd:maxLength value="150"/>
        </xsd:restriction>
      </xsd:simpleType>
    </xsd:element>
    <xsd:element name="Asutus12" ma:index="4" nillable="true" ma:displayName="Asutus" ma:internalName="Asutus12">
      <xsd:simpleType>
        <xsd:restriction base="dms:Text"/>
      </xsd:simpleType>
    </xsd:element>
    <xsd:element name="Asutuse_x0020_osakond" ma:index="5" nillable="true" ma:displayName="Asutuse osakond" ma:internalName="Asutuse_x0020_osakond">
      <xsd:simpleType>
        <xsd:restriction base="dms:Text">
          <xsd:maxLength value="255"/>
        </xsd:restriction>
      </xsd:simpleType>
    </xsd:element>
    <xsd:element name="Asutuse_x0020_tänav" ma:index="6" nillable="true" ma:displayName="Asutuse tänav" ma:default="" ma:internalName="Asutuse_x0020_t_x00e4_nav">
      <xsd:simpleType>
        <xsd:restriction base="dms:Text">
          <xsd:maxLength value="255"/>
        </xsd:restriction>
      </xsd:simpleType>
    </xsd:element>
    <xsd:element name="Asutuse_x0020_indeks" ma:index="7" nillable="true" ma:displayName="Asutuse indeks" ma:default="" ma:internalName="Asutuse_x0020_indeks" ma:readOnly="false">
      <xsd:simpleType>
        <xsd:restriction base="dms:Text">
          <xsd:maxLength value="255"/>
        </xsd:restriction>
      </xsd:simpleType>
    </xsd:element>
    <xsd:element name="Asutuse_x0020_linn_x0020_või_x0020_maakond" ma:index="8" nillable="true" ma:displayName="Asutuse linn või maakond" ma:default="" ma:internalName="Asutuse_x0020_linn_x0020_v_x00f5_i_x0020_maakond">
      <xsd:simpleType>
        <xsd:restriction base="dms:Text">
          <xsd:maxLength value="255"/>
        </xsd:restriction>
      </xsd:simpleType>
    </xsd:element>
    <xsd:element name="Funktsioon" ma:index="11" nillable="true" ma:displayName="Funktsioon" ma:internalName="Funktsioon">
      <xsd:simpleType>
        <xsd:restriction base="dms:Text"/>
      </xsd:simpleType>
    </xsd:element>
    <xsd:element name="Koostaja_x0020_ametinimetus" ma:index="13" nillable="true" ma:displayName="Koostaja ametinimetus" ma:default="" ma:internalName="Koostaja_x0020_ametinimetus">
      <xsd:simpleType>
        <xsd:restriction base="dms:Text">
          <xsd:maxLength value="255"/>
        </xsd:restriction>
      </xsd:simpleType>
    </xsd:element>
    <xsd:element name="Koostaja_x0020_telefoni_x0020_nr" ma:index="14" nillable="true" ma:displayName="Koostaja telefoni nr" ma:default="" ma:internalName="Koostaja_x0020_telefoni_x0020_nr">
      <xsd:simpleType>
        <xsd:restriction base="dms:Text">
          <xsd:maxLength value="255"/>
        </xsd:restriction>
      </xsd:simpleType>
    </xsd:element>
    <xsd:element name="Koostaja_x0020_e-mail" ma:index="15" nillable="true" ma:displayName="Koostaja e-mail" ma:default="" ma:internalName="Koostaja_x0020_e_x002d_mail">
      <xsd:simpleType>
        <xsd:restriction base="dms:Text">
          <xsd:maxLength value="255"/>
        </xsd:restriction>
      </xsd:simpleType>
    </xsd:element>
    <xsd:element name="Algatus_x002f_vastus_x002f_jätkukiri" ma:index="16" ma:displayName="Algatus/vastus/jätkukiri" ma:default="Algatuskiri" ma:format="RadioButtons" ma:internalName="Algatus_x002F_vastus_x002F_j_x00e4_tkukiri" ma:readOnly="false">
      <xsd:simpleType>
        <xsd:restriction base="dms:Choice">
          <xsd:enumeration value="Algatuskiri"/>
          <xsd:enumeration value="Vastuskiri"/>
          <xsd:enumeration value="Jätkukiri"/>
        </xsd:restriction>
      </xsd:simpleType>
    </xsd:element>
    <xsd:element name="Allkirjastaja" ma:index="17" ma:displayName="Allkirjastaja" ma:list="UserInfo" ma:SharePointGroup="0" ma:internalName="Allkirjastaj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llkirjastaja_x0020_ametinimetus" ma:index="18" nillable="true" ma:displayName="Allkirjastaja ametinimetus" ma:default="" ma:internalName="Allkirjastaja_x0020_ametinimetus">
      <xsd:simpleType>
        <xsd:restriction base="dms:Text">
          <xsd:maxLength value="255"/>
        </xsd:restriction>
      </xsd:simpleType>
    </xsd:element>
    <xsd:element name="Lisad" ma:index="19" nillable="true" ma:displayName="Lisad" ma:default="On lisadokumendid" ma:format="RadioButtons" ma:internalName="Lisad">
      <xsd:simpleType>
        <xsd:restriction base="dms:Choice">
          <xsd:enumeration value="On lisadokumendid"/>
          <xsd:enumeration value="Ei ole lisadokumente"/>
        </xsd:restriction>
      </xsd:simpleType>
    </xsd:element>
    <xsd:element name="Registreermise_x0020_kuupäev" ma:index="21" nillable="true" ma:displayName="Registreerimise kuupäev" ma:default="" ma:format="DateOnly" ma:internalName="Registreermise_x0020_kuup_x00e4_ev">
      <xsd:simpleType>
        <xsd:restriction base="dms:DateTime"/>
      </xsd:simpleType>
    </xsd:element>
    <xsd:element name="Registreerimisnumber" ma:index="22" nillable="true" ma:displayName="Registreerimisnumber" ma:default="" ma:internalName="Registreerimisnumber">
      <xsd:simpleType>
        <xsd:restriction base="dms:Text">
          <xsd:maxLength value="255"/>
        </xsd:restriction>
      </xsd:simpleType>
    </xsd:element>
    <xsd:element name="Registreerija" ma:index="23" nillable="true" ma:displayName="Registreerija" ma:list="UserInfo" ma:SharePointGroup="0" ma:internalName="Registreeri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ise_x0020_poole_x0020_kuupäev" ma:index="25" nillable="true" ma:displayName="Teise poole kuupäev" ma:default="" ma:format="DateOnly" ma:internalName="Teise_x0020_poole_x0020_kuup_x00e4_ev">
      <xsd:simpleType>
        <xsd:restriction base="dms:DateTime"/>
      </xsd:simpleType>
    </xsd:element>
    <xsd:element name="Allkirjastaja1" ma:index="26" nillable="true" ma:displayName="Allkirjastaja1" ma:list="UserInfo" ma:SharePointGroup="0" ma:internalName="Allkirjastaja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lkirjastaja1_x0020_ametinimetus" ma:index="27" nillable="true" ma:displayName="Allkirjastaja1 ametinimetus" ma:default="" ma:internalName="Allkirjastaja1_x0020_ametinimetus">
      <xsd:simpleType>
        <xsd:restriction base="dms:Text">
          <xsd:maxLength value="255"/>
        </xsd:restriction>
      </xsd:simpleType>
    </xsd:element>
    <xsd:element name="Dokumendi_x0020_liik" ma:index="28" nillable="true" ma:displayName="Dokumendi liik" ma:internalName="Dokumendi_x0020_liik">
      <xsd:simpleType>
        <xsd:restriction base="dms:Text"/>
      </xsd:simpleType>
    </xsd:element>
    <xsd:element name="Dokumendi_x0020_alamliik" ma:index="29" nillable="true" ma:displayName="Dokumendi alamliik" ma:internalName="Dokumendi_x0020_alamliik">
      <xsd:simpleType>
        <xsd:restriction base="dms:Text"/>
      </xsd:simpleType>
    </xsd:element>
    <xsd:element name="Dokumendi_x0020_alam-alamliik" ma:index="30" nillable="true" ma:displayName="Dokumendi alam-alamliik" ma:internalName="Dokumendi_x0020_alam_x002d_alamliik">
      <xsd:simpleType>
        <xsd:restriction base="dms:Text"/>
      </xsd:simpleType>
    </xsd:element>
    <xsd:element name="Dokumendi_x0020_formaat" ma:index="31" nillable="true" ma:displayName="Dokumendi formaat" ma:format="Dropdown" ma:internalName="Dokumendi_x0020_formaat">
      <xsd:simpleType>
        <xsd:restriction base="dms:Choice">
          <xsd:enumeration value="Paberdokument"/>
          <xsd:enumeration value="Elektrooniline dokument"/>
          <xsd:enumeration value="Hübriid"/>
        </xsd:restriction>
      </xsd:simpleType>
    </xsd:element>
    <xsd:element name="Ekslik" ma:index="32" nillable="true" ma:displayName="Ekslik" ma:default="0" ma:internalName="Ekslik">
      <xsd:simpleType>
        <xsd:restriction base="dms:Boolean"/>
      </xsd:simpleType>
    </xsd:element>
    <xsd:element name="Sari_x0020_allsari" ma:index="33" nillable="true" ma:displayName="Sari/allsari" ma:internalName="Sari_x0020_allsari">
      <xsd:simpleType>
        <xsd:restriction base="dms:Text"/>
      </xsd:simpleType>
    </xsd:element>
    <xsd:element name="Lisa_x0020_pealkiri" ma:index="34" nillable="true" ma:displayName="Lisa pealkiri" ma:internalName="Lisa_x0020_pealkiri">
      <xsd:simpleType>
        <xsd:restriction base="dms:Text">
          <xsd:maxLength value="255"/>
        </xsd:restriction>
      </xsd:simpleType>
    </xsd:element>
    <xsd:element name="Saada_x0020_teadmiseks" ma:index="35" nillable="true" ma:displayName="Saada teadmiseks" ma:list="UserInfo" ma:SharePointGroup="0" ma:internalName="Saada_x0020_teadmisek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äljamineva_x0020_kirja_x0020_liik" ma:index="37" nillable="true" ma:displayName="Väljamineva kirja liik" ma:hidden="true" ma:internalName="V_x00e4_ljamineva_x0020_kirja_x0020_liik" ma:readOnly="false">
      <xsd:simpleType>
        <xsd:restriction base="dms:Text"/>
      </xsd:simpleType>
    </xsd:element>
    <xsd:element name="Väljamineva_x0020_kirja_x0020_alamliik" ma:index="39" nillable="true" ma:displayName="Väljamineva kirja alamliik" ma:hidden="true" ma:internalName="V_x00e4_ljamineva_x0020_kirja_x0020_alamliik" ma:readOnly="false">
      <xsd:simpleType>
        <xsd:restriction base="dms:Text"/>
      </xsd:simpleType>
    </xsd:element>
    <xsd:element name="Väljamineva_x0020_kirja_x0020_alam-alamliik" ma:index="40" nillable="true" ma:displayName="Väljamineva kirja alam-alamliik" ma:hidden="true" ma:internalName="V_x00e4_ljamineva_x0020_kirja_x0020_alam_x002d_alamliik" ma:readOnly="false">
      <xsd:simpleType>
        <xsd:restriction base="dms:Text"/>
      </xsd:simpleType>
    </xsd:element>
    <xsd:element name="Adressaadi_x0020_ametinimetus" ma:index="45" nillable="true" ma:displayName="Adressaadi ametinimetus" ma:default="" ma:hidden="true" ma:internalName="Adressaadi_x0020_ametinimetus" ma:readOnly="false">
      <xsd:simpleType>
        <xsd:restriction base="dms:Text">
          <xsd:maxLength value="255"/>
        </xsd:restriction>
      </xsd:simpleType>
    </xsd:element>
    <xsd:element name="Dokument_x0020_lisa" ma:index="46" nillable="true" ma:displayName="Dokument/lisa" ma:default="Põhidokument" ma:format="Dropdown" ma:hidden="true" ma:internalName="Dokument_x0020_lisa" ma:readOnly="false">
      <xsd:simpleType>
        <xsd:restriction base="dms:Choice">
          <xsd:enumeration value="Põhidokument"/>
          <xsd:enumeration value="Lisa"/>
        </xsd:restriction>
      </xsd:simpleType>
    </xsd:element>
    <xsd:element name="Adressaadi_x0020_asutuse_x0020_allüksus" ma:index="48" nillable="true" ma:displayName="Adressaadi asutuse allüksus" ma:hidden="true" ma:internalName="Adressaadi_x0020_asutuse_x0020_all_x00fc_ksus" ma:readOnly="false">
      <xsd:simpleType>
        <xsd:restriction base="dms:Text"/>
      </xsd:simpleType>
    </xsd:element>
    <xsd:element name="Täitja" ma:index="50" nillable="true" ma:displayName="Täitja" ma:list="UserInfo" ma:SharePointGroup="0" ma:internalName="T_x00e4_it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51" nillable="true" ma:displayName="Dokumendi ID väärtus" ma:description="Sellele üksusele määratud dokumendi ID väärtus." ma:internalName="_dlc_DocId" ma:readOnly="true">
      <xsd:simpleType>
        <xsd:restriction base="dms:Text"/>
      </xsd:simpleType>
    </xsd:element>
    <xsd:element name="_dlc_DocIdUrl" ma:index="52"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13f193-8d21-4714-94ae-e6629ef1caa1" elementFormDefault="qualified">
    <xsd:import namespace="http://schemas.microsoft.com/office/2006/documentManagement/types"/>
    <xsd:import namespace="http://schemas.microsoft.com/office/infopath/2007/PartnerControls"/>
    <xsd:element name="Pealkiri" ma:index="9" nillable="true" ma:displayName="Dokumendi pealkiri" ma:default="" ma:internalName="Pealkiri">
      <xsd:simpleType>
        <xsd:restriction base="dms:Text">
          <xsd:maxLength value="255"/>
        </xsd:restriction>
      </xsd:simpleType>
    </xsd:element>
    <xsd:element name="Sisu" ma:index="10" ma:displayName="Sisu" ma:default="" ma:internalName="Sisu">
      <xsd:simpleType>
        <xsd:restriction base="dms:Note">
          <xsd:maxLength value="255"/>
        </xsd:restriction>
      </xsd:simpleType>
    </xsd:element>
    <xsd:element name="Koostaja" ma:index="12" ma:displayName="Koostaja" ma:list="UserInfo" ma:SearchPeopleOnly="false" ma:SharePointGroup="0" ma:internalName="Koostaj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di_x0020_edastamise_x0020_viis" ma:index="20" nillable="true" ma:displayName="Dokumendi edastamise viis" ma:default="" ma:format="Dropdown" ma:internalName="Dokumendi_x0020_edastamise_x0020_viis">
      <xsd:simpleType>
        <xsd:restriction base="dms:Choice">
          <xsd:enumeration value="Tähitud postiga"/>
          <xsd:enumeration value="Kulleriga"/>
          <xsd:enumeration value="Käest-kätte"/>
          <xsd:enumeration value="Telefon"/>
          <xsd:enumeration value="Faksi teel"/>
          <xsd:enumeration value="E-posti teel"/>
          <xsd:enumeration value="Posti teel"/>
        </xsd:restriction>
      </xsd:simpleType>
    </xsd:element>
    <xsd:element name="Märkused" ma:index="24" nillable="true" ma:displayName="Märkused" ma:default="" ma:internalName="M_x00e4_rkus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Sisutüüp"/>
        <xsd:element ref="dc:title" minOccurs="0" maxOccurs="1" ma:index="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egistreermise_x0020_kuupäev xmlns="1a2d2679-7479-4796-bbcb-744bbffd089a" xsi:nil="true"/>
    <Allkirjastaja xmlns="1a2d2679-7479-4796-bbcb-744bbffd089a">
      <UserInfo>
        <DisplayName/>
        <AccountId/>
        <AccountType/>
      </UserInfo>
    </Allkirjastaja>
    <Koostaja xmlns="1913f193-8d21-4714-94ae-e6629ef1caa1">
      <UserInfo>
        <DisplayName/>
        <AccountId/>
        <AccountType/>
      </UserInfo>
    </Koostaja>
    <Koostaja_x0020_ametinimetus xmlns="1a2d2679-7479-4796-bbcb-744bbffd089a" xsi:nil="true"/>
    <Koostaja_x0020_e-mail xmlns="1a2d2679-7479-4796-bbcb-744bbffd089a" xsi:nil="true"/>
    <Koostaja_x0020_telefoni_x0020_nr xmlns="1a2d2679-7479-4796-bbcb-744bbffd089a" xsi:nil="true"/>
    <Registreerija xmlns="1a2d2679-7479-4796-bbcb-744bbffd089a">
      <UserInfo>
        <DisplayName/>
        <AccountId xsi:nil="true"/>
        <AccountType/>
      </UserInfo>
    </Registreerija>
    <Registreerimisnumber xmlns="1a2d2679-7479-4796-bbcb-744bbffd089a" xsi:nil="true"/>
    <Funktsioon xmlns="1a2d2679-7479-4796-bbcb-744bbffd089a" xsi:nil="true"/>
    <Allkirjastaja_x0020_ametinimetus xmlns="1a2d2679-7479-4796-bbcb-744bbffd089a" xsi:nil="true"/>
    <Dokumendi_x0020_edastamise_x0020_viis xmlns="1913f193-8d21-4714-94ae-e6629ef1caa1" xsi:nil="true"/>
    <Adressaat xmlns="1a2d2679-7479-4796-bbcb-744bbffd089a" xsi:nil="true"/>
    <Asutuse_x0020_tänav xmlns="1a2d2679-7479-4796-bbcb-744bbffd089a" xsi:nil="true"/>
    <Adressaadi_x0020_asutuse_x0020_allüksus xmlns="1a2d2679-7479-4796-bbcb-744bbffd089a" xsi:nil="true"/>
    <Väljamineva_x0020_kirja_x0020_liik xmlns="1a2d2679-7479-4796-bbcb-744bbffd089a" xsi:nil="true"/>
    <Asutuse_x0020_indeks xmlns="1a2d2679-7479-4796-bbcb-744bbffd089a" xsi:nil="true"/>
    <Sisu xmlns="1913f193-8d21-4714-94ae-e6629ef1caa1"/>
    <Pealkiri xmlns="1913f193-8d21-4714-94ae-e6629ef1caa1" xsi:nil="true"/>
    <Väljamineva_x0020_kirja_x0020_alamliik xmlns="1a2d2679-7479-4796-bbcb-744bbffd089a" xsi:nil="true"/>
    <Algatus_x002f_vastus_x002f_jätkukiri xmlns="1a2d2679-7479-4796-bbcb-744bbffd089a">Algatuskiri</Algatus_x002f_vastus_x002f_jätkukiri>
    <Märkused xmlns="1913f193-8d21-4714-94ae-e6629ef1caa1" xsi:nil="true"/>
    <Väljamineva_x0020_kirja_x0020_alam-alamliik xmlns="1a2d2679-7479-4796-bbcb-744bbffd089a" xsi:nil="true"/>
    <Asutuse_x0020_linn_x0020_või_x0020_maakond xmlns="1a2d2679-7479-4796-bbcb-744bbffd089a" xsi:nil="true"/>
    <Lisad xmlns="1a2d2679-7479-4796-bbcb-744bbffd089a">On lisadokumendid</Lisad>
    <Teise_x0020_poole_x0020_kuupäev xmlns="1a2d2679-7479-4796-bbcb-744bbffd089a" xsi:nil="true"/>
    <Teise_x0020_osapoole_x0020_viide xmlns="f128e3bc-8570-4674-bec8-a037ffe23aff" xsi:nil="true"/>
    <Workflowcolumn xmlns="f128e3bc-8570-4674-bec8-a037ffe23aff" xsi:nil="true"/>
    <Adressaadi_x0020_ametinimetus xmlns="1a2d2679-7479-4796-bbcb-744bbffd089a" xsi:nil="true"/>
    <Dokumendi_x0020_alamliik xmlns="1a2d2679-7479-4796-bbcb-744bbffd089a" xsi:nil="true"/>
    <Allkirjastaja1_x0020_ametinimetus xmlns="1a2d2679-7479-4796-bbcb-744bbffd089a" xsi:nil="true"/>
    <Dokumendi_x0020_formaat xmlns="1a2d2679-7479-4796-bbcb-744bbffd089a" xsi:nil="true"/>
    <Dokumendi_x0020_alam-alamliik xmlns="1a2d2679-7479-4796-bbcb-744bbffd089a" xsi:nil="true"/>
    <Ekslik xmlns="1a2d2679-7479-4796-bbcb-744bbffd089a">false</Ekslik>
    <Allkirjastaja1 xmlns="1a2d2679-7479-4796-bbcb-744bbffd089a">
      <UserInfo>
        <DisplayName/>
        <AccountId xsi:nil="true"/>
        <AccountType/>
      </UserInfo>
    </Allkirjastaja1>
    <Asutuse_x0020_osakond xmlns="1a2d2679-7479-4796-bbcb-744bbffd089a" xsi:nil="true"/>
    <Dokumendi_x0020_liik xmlns="1a2d2679-7479-4796-bbcb-744bbffd089a" xsi:nil="true"/>
    <Sari_x0020_allsari xmlns="1a2d2679-7479-4796-bbcb-744bbffd089a" xsi:nil="true"/>
    <Lisa_x0020_pealkiri xmlns="1a2d2679-7479-4796-bbcb-744bbffd089a" xsi:nil="true"/>
    <Dokument_x0020_lisa xmlns="1a2d2679-7479-4796-bbcb-744bbffd089a">Põhidokument</Dokument_x0020_lisa>
    <Asutus12 xmlns="1a2d2679-7479-4796-bbcb-744bbffd089a" xsi:nil="true"/>
    <Saada_x0020_teadmiseks xmlns="1a2d2679-7479-4796-bbcb-744bbffd089a">
      <UserInfo>
        <DisplayName/>
        <AccountId xsi:nil="true"/>
        <AccountType/>
      </UserInfo>
    </Saada_x0020_teadmiseks>
    <Täitja xmlns="1a2d2679-7479-4796-bbcb-744bbffd089a">
      <UserInfo>
        <DisplayName/>
        <AccountId xsi:nil="true"/>
        <AccountType/>
      </UserInfo>
    </Täitja>
    <_dlc_DocId xmlns="1a2d2679-7479-4796-bbcb-744bbffd089a">VZZFSQ56MJ33-7-59068</_dlc_DocId>
    <_dlc_DocIdUrl xmlns="1a2d2679-7479-4796-bbcb-744bbffd089a">
      <Url>https://star:8083/_layouts/DocIdRedir.aspx?ID=VZZFSQ56MJ33-7-59068</Url>
      <Description>VZZFSQ56MJ33-7-59068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ITKHDocumentLibraryForm</Display>
  <Edit>ITKHDocumentLibraryForm</Edit>
  <New>ITKHDocumentLibraryForm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B1212-BFA9-4F4B-9A92-B01E1EB83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8e3bc-8570-4674-bec8-a037ffe23aff"/>
    <ds:schemaRef ds:uri="1a2d2679-7479-4796-bbcb-744bbffd089a"/>
    <ds:schemaRef ds:uri="1913f193-8d21-4714-94ae-e6629ef1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293A8-6FEF-4061-917A-099ED4AADB0C}">
  <ds:schemaRef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1913f193-8d21-4714-94ae-e6629ef1caa1"/>
    <ds:schemaRef ds:uri="1a2d2679-7479-4796-bbcb-744bbffd089a"/>
    <ds:schemaRef ds:uri="f128e3bc-8570-4674-bec8-a037ffe23aff"/>
  </ds:schemaRefs>
</ds:datastoreItem>
</file>

<file path=customXml/itemProps3.xml><?xml version="1.0" encoding="utf-8"?>
<ds:datastoreItem xmlns:ds="http://schemas.openxmlformats.org/officeDocument/2006/customXml" ds:itemID="{CD449B70-2D4C-47C8-A377-76F97879D590}">
  <ds:schemaRefs>
    <ds:schemaRef ds:uri="http://schemas.microsoft.com/sharepoint/events"/>
  </ds:schemaRefs>
</ds:datastoreItem>
</file>

<file path=customXml/itemProps4.xml><?xml version="1.0" encoding="utf-8"?>
<ds:datastoreItem xmlns:ds="http://schemas.openxmlformats.org/officeDocument/2006/customXml" ds:itemID="{50899EE9-2702-4964-BC8E-2EFEA27A55D7}">
  <ds:schemaRefs>
    <ds:schemaRef ds:uri="http://schemas.microsoft.com/sharepoint/v3/contenttype/forms"/>
  </ds:schemaRefs>
</ds:datastoreItem>
</file>

<file path=customXml/itemProps5.xml><?xml version="1.0" encoding="utf-8"?>
<ds:datastoreItem xmlns:ds="http://schemas.openxmlformats.org/officeDocument/2006/customXml" ds:itemID="{8BD2CF96-0C32-49DA-ACCA-994EB96E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5142</Characters>
  <Application>Microsoft Office Word</Application>
  <DocSecurity>4</DocSecurity>
  <Lines>42</Lines>
  <Paragraphs>12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Kristel Taevere</cp:lastModifiedBy>
  <cp:revision>2</cp:revision>
  <cp:lastPrinted>2018-05-18T08:32:00Z</cp:lastPrinted>
  <dcterms:created xsi:type="dcterms:W3CDTF">2021-12-17T12:10:00Z</dcterms:created>
  <dcterms:modified xsi:type="dcterms:W3CDTF">2021-12-17T12:10:00Z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0x01010071D55DBC73B2BA4EA8826117AADA054D00E029C1459D24C34CB6C9C06101E026F7</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