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D5CE" w14:textId="77777777" w:rsidR="00FC1C62" w:rsidRPr="007E66D3" w:rsidRDefault="004F55B5" w:rsidP="000C28EC">
      <w:pPr>
        <w:pStyle w:val="Header"/>
        <w:tabs>
          <w:tab w:val="clear" w:pos="4536"/>
          <w:tab w:val="left" w:pos="0"/>
          <w:tab w:val="center" w:pos="3828"/>
          <w:tab w:val="center" w:pos="6660"/>
          <w:tab w:val="left" w:pos="8222"/>
        </w:tabs>
        <w:jc w:val="both"/>
        <w:rPr>
          <w:color w:val="000000" w:themeColor="text1"/>
          <w:lang w:val="et-EE"/>
        </w:rPr>
      </w:pPr>
      <w:r w:rsidRPr="007E66D3">
        <w:rPr>
          <w:b/>
          <w:noProof/>
          <w:lang w:val="et-EE" w:eastAsia="et-EE"/>
        </w:rPr>
        <mc:AlternateContent>
          <mc:Choice Requires="wps">
            <w:drawing>
              <wp:anchor distT="0" distB="0" distL="114300" distR="114300" simplePos="0" relativeHeight="251664384" behindDoc="1" locked="0" layoutInCell="1" allowOverlap="1" wp14:anchorId="0B9C2C8F" wp14:editId="01662539">
                <wp:simplePos x="0" y="0"/>
                <wp:positionH relativeFrom="column">
                  <wp:posOffset>3795395</wp:posOffset>
                </wp:positionH>
                <wp:positionV relativeFrom="page">
                  <wp:posOffset>713105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2C41341E"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5C792549"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2E984450" w14:textId="77777777" w:rsidR="00D90A40" w:rsidRPr="00C97F48" w:rsidRDefault="009D422E" w:rsidP="00D90A40">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w:t>
                            </w:r>
                            <w:r w:rsidR="00D90A40" w:rsidRPr="00C97F48">
                              <w:rPr>
                                <w:rFonts w:ascii="Helvetica LT Std Light" w:hAnsi="Helvetica LT Std Light"/>
                                <w:color w:val="575757"/>
                                <w:sz w:val="16"/>
                                <w:szCs w:val="16"/>
                                <w:lang w:val="et-EE"/>
                              </w:rPr>
                              <w:t>g</w:t>
                            </w:r>
                            <w:r w:rsidRPr="00C97F48">
                              <w:rPr>
                                <w:rFonts w:ascii="Helvetica LT Std Light" w:hAnsi="Helvetica LT Std Light"/>
                                <w:color w:val="575757"/>
                                <w:sz w:val="16"/>
                                <w:szCs w:val="16"/>
                                <w:lang w:val="et-EE"/>
                              </w:rPr>
                              <w:t>-</w:t>
                            </w:r>
                            <w:r w:rsidR="00D90A40" w:rsidRPr="00C97F48">
                              <w:rPr>
                                <w:rFonts w:ascii="Helvetica LT Std Light" w:hAnsi="Helvetica LT Std Light"/>
                                <w:color w:val="575757"/>
                                <w:sz w:val="16"/>
                                <w:szCs w:val="16"/>
                                <w:lang w:val="et-EE"/>
                              </w:rPr>
                              <w:t>kood</w:t>
                            </w:r>
                            <w:r w:rsidR="00D90A40" w:rsidRPr="00C97F48">
                              <w:rPr>
                                <w:rFonts w:ascii="Helvetica LT Std Light" w:hAnsi="Helvetica LT Std Light"/>
                                <w:color w:val="575757"/>
                                <w:sz w:val="16"/>
                                <w:szCs w:val="16"/>
                              </w:rPr>
                              <w:t xml:space="preserve"> 10822068</w:t>
                            </w:r>
                          </w:p>
                          <w:p w14:paraId="22818AAE"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Tel 6</w:t>
                            </w:r>
                            <w:r w:rsidR="00684643" w:rsidRPr="00C97F48">
                              <w:rPr>
                                <w:rFonts w:ascii="Helvetica LT Std Light" w:hAnsi="Helvetica LT Std Light"/>
                                <w:color w:val="575757"/>
                                <w:sz w:val="16"/>
                                <w:szCs w:val="16"/>
                              </w:rPr>
                              <w:t>66 1900</w:t>
                            </w:r>
                          </w:p>
                          <w:p w14:paraId="5EB1F1FA" w14:textId="77777777" w:rsidR="00D90A40" w:rsidRPr="00C97F48" w:rsidRDefault="002717B5"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009D422E" w:rsidRPr="00C97F48">
                              <w:rPr>
                                <w:rFonts w:ascii="Helvetica LT Std Light" w:hAnsi="Helvetica LT Std Light"/>
                                <w:color w:val="575757"/>
                                <w:sz w:val="16"/>
                                <w:szCs w:val="16"/>
                              </w:rPr>
                              <w:t>-</w:t>
                            </w:r>
                            <w:r w:rsidR="00684643" w:rsidRPr="00C97F48">
                              <w:rPr>
                                <w:rFonts w:ascii="Helvetica LT Std Light" w:hAnsi="Helvetica LT Std Light"/>
                                <w:color w:val="575757"/>
                                <w:sz w:val="16"/>
                                <w:szCs w:val="16"/>
                              </w:rPr>
                              <w:t xml:space="preserve">post </w:t>
                            </w:r>
                            <w:r w:rsidR="00D90A40" w:rsidRPr="00C97F48">
                              <w:rPr>
                                <w:rFonts w:ascii="Helvetica LT Std Light" w:hAnsi="Helvetica LT Std Light"/>
                                <w:color w:val="575757"/>
                                <w:sz w:val="16"/>
                                <w:szCs w:val="16"/>
                              </w:rPr>
                              <w:t>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271E8C" id="_x0000_t202" coordsize="21600,21600" o:spt="202" path="m,l,21600r21600,l21600,xe">
                <v:stroke joinstyle="miter"/>
                <v:path gradientshapeok="t" o:connecttype="rect"/>
              </v:shapetype>
              <v:shape id="Text Box 2" o:spid="_x0000_s1026" type="#_x0000_t202" style="position:absolute;left:0;text-align:left;margin-left:298.85pt;margin-top:56.1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fFIfy4gAAAAsBAAAPAAAAZHJzL2Rvd25yZXYueG1sTI/LTsMwEEX3SPyD&#10;NUjsqPMgpAlxqgqJLtg1gNKlE0+TiNiOYrcNfD3DqixH9+jeM8Vm0SM74+wGawSEqwAYmtaqwXQC&#10;Pt5fH9bAnJdGydEaFPCNDjbl7U0hc2UvZo/nyneMSozLpYDe+ynn3LU9aulWdkJD2dHOWno6546r&#10;WV6oXI88CoInruVgaKGXE7702H5VJy2gObx9ZknT7tJDvf0J9T6ud1UtxP3dsn0G5nHxVxj+9Ekd&#10;SnJq7Mkox0YBSZamhFIQRjEwIrLsMQHWCIjSMAZeFvz/D+UvAAAA//8DAFBLAQItABQABgAIAAAA&#10;IQC2gziS/gAAAOEBAAATAAAAAAAAAAAAAAAAAAAAAABbQ29udGVudF9UeXBlc10ueG1sUEsBAi0A&#10;FAAGAAgAAAAhADj9If/WAAAAlAEAAAsAAAAAAAAAAAAAAAAALwEAAF9yZWxzLy5yZWxzUEsBAi0A&#10;FAAGAAgAAAAhAPi/f4oaAgAAEAQAAA4AAAAAAAAAAAAAAAAALgIAAGRycy9lMm9Eb2MueG1sUEsB&#10;Ai0AFAAGAAgAAAAhAN8Uh/LiAAAACwEAAA8AAAAAAAAAAAAAAAAAdAQAAGRycy9kb3ducmV2Lnht&#10;bFBLBQYAAAAABAAEAPMAAACDBQAAAAA=&#10;" stroked="f">
                <v:textbox style="mso-fit-shape-to-text:t" inset="0,0,,0">
                  <w:txbxContent>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D90A40" w:rsidRPr="00C97F48" w:rsidRDefault="009D422E"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w:t>
                      </w:r>
                      <w:r w:rsidR="00D90A40" w:rsidRPr="00C97F48">
                        <w:rPr>
                          <w:rFonts w:ascii="Helvetica LT Std Light" w:hAnsi="Helvetica LT Std Light"/>
                          <w:color w:val="575757"/>
                          <w:sz w:val="16"/>
                          <w:szCs w:val="16"/>
                          <w:lang w:val="et-EE"/>
                        </w:rPr>
                        <w:t>g</w:t>
                      </w:r>
                      <w:proofErr w:type="spellEnd"/>
                      <w:r w:rsidRPr="00C97F48">
                        <w:rPr>
                          <w:rFonts w:ascii="Helvetica LT Std Light" w:hAnsi="Helvetica LT Std Light"/>
                          <w:color w:val="575757"/>
                          <w:sz w:val="16"/>
                          <w:szCs w:val="16"/>
                          <w:lang w:val="et-EE"/>
                        </w:rPr>
                        <w:t>-</w:t>
                      </w:r>
                      <w:r w:rsidR="00D90A40" w:rsidRPr="00C97F48">
                        <w:rPr>
                          <w:rFonts w:ascii="Helvetica LT Std Light" w:hAnsi="Helvetica LT Std Light"/>
                          <w:color w:val="575757"/>
                          <w:sz w:val="16"/>
                          <w:szCs w:val="16"/>
                          <w:lang w:val="et-EE"/>
                        </w:rPr>
                        <w:t>kood</w:t>
                      </w:r>
                      <w:r w:rsidR="00D90A40" w:rsidRPr="00C97F48">
                        <w:rPr>
                          <w:rFonts w:ascii="Helvetica LT Std Light" w:hAnsi="Helvetica LT Std Light"/>
                          <w:color w:val="575757"/>
                          <w:sz w:val="16"/>
                          <w:szCs w:val="16"/>
                        </w:rPr>
                        <w:t xml:space="preserve"> 10822068</w:t>
                      </w:r>
                    </w:p>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Tel 6</w:t>
                      </w:r>
                      <w:r w:rsidR="00684643" w:rsidRPr="00C97F48">
                        <w:rPr>
                          <w:rFonts w:ascii="Helvetica LT Std Light" w:hAnsi="Helvetica LT Std Light"/>
                          <w:color w:val="575757"/>
                          <w:sz w:val="16"/>
                          <w:szCs w:val="16"/>
                        </w:rPr>
                        <w:t>66 1900</w:t>
                      </w:r>
                    </w:p>
                    <w:p w:rsidR="00D90A40" w:rsidRPr="00C97F48" w:rsidRDefault="002717B5"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009D422E" w:rsidRPr="00C97F48">
                        <w:rPr>
                          <w:rFonts w:ascii="Helvetica LT Std Light" w:hAnsi="Helvetica LT Std Light"/>
                          <w:color w:val="575757"/>
                          <w:sz w:val="16"/>
                          <w:szCs w:val="16"/>
                        </w:rPr>
                        <w:t>-</w:t>
                      </w:r>
                      <w:r w:rsidR="00684643" w:rsidRPr="00C97F48">
                        <w:rPr>
                          <w:rFonts w:ascii="Helvetica LT Std Light" w:hAnsi="Helvetica LT Std Light"/>
                          <w:color w:val="575757"/>
                          <w:sz w:val="16"/>
                          <w:szCs w:val="16"/>
                        </w:rPr>
                        <w:t xml:space="preserve">post </w:t>
                      </w:r>
                      <w:r w:rsidR="00D90A40" w:rsidRPr="00C97F48">
                        <w:rPr>
                          <w:rFonts w:ascii="Helvetica LT Std Light" w:hAnsi="Helvetica LT Std Light"/>
                          <w:color w:val="575757"/>
                          <w:sz w:val="16"/>
                          <w:szCs w:val="16"/>
                        </w:rPr>
                        <w:t>info@itk.ee</w:t>
                      </w:r>
                    </w:p>
                  </w:txbxContent>
                </v:textbox>
                <w10:wrap anchory="page"/>
              </v:shape>
            </w:pict>
          </mc:Fallback>
        </mc:AlternateContent>
      </w:r>
    </w:p>
    <w:p w14:paraId="7374140D" w14:textId="77777777"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47323D38" w14:textId="77777777"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6D6368FB" w14:textId="77777777" w:rsidR="002D0084" w:rsidRPr="007E66D3" w:rsidRDefault="002D0084" w:rsidP="000C28EC">
      <w:pPr>
        <w:pStyle w:val="Heading1"/>
        <w:jc w:val="both"/>
        <w:rPr>
          <w:b/>
          <w:color w:val="auto"/>
        </w:rPr>
      </w:pPr>
    </w:p>
    <w:p w14:paraId="19BF44A5" w14:textId="77777777" w:rsidR="00086B08" w:rsidRPr="00DB0AD6" w:rsidRDefault="00D16D1B" w:rsidP="00DB0AD6">
      <w:pPr>
        <w:pStyle w:val="Heading1"/>
        <w:jc w:val="both"/>
        <w:rPr>
          <w:b/>
          <w:color w:val="auto"/>
        </w:rPr>
      </w:pPr>
      <w:r w:rsidRPr="00D16D1B">
        <w:rPr>
          <w:b/>
          <w:color w:val="auto"/>
        </w:rPr>
        <w:t>Amblüoopia</w:t>
      </w:r>
      <w:r w:rsidR="009D0BB8" w:rsidRPr="00D16D1B">
        <w:rPr>
          <w:b/>
          <w:color w:val="auto"/>
        </w:rPr>
        <w:tab/>
      </w:r>
    </w:p>
    <w:p w14:paraId="59B9314D" w14:textId="77777777" w:rsidR="007430A1" w:rsidRDefault="007430A1" w:rsidP="007430A1">
      <w:pPr>
        <w:autoSpaceDE w:val="0"/>
        <w:autoSpaceDN w:val="0"/>
        <w:adjustRightInd w:val="0"/>
        <w:jc w:val="both"/>
        <w:rPr>
          <w:rFonts w:asciiTheme="minorHAnsi" w:hAnsiTheme="minorHAnsi"/>
          <w:b/>
          <w:sz w:val="40"/>
        </w:rPr>
      </w:pPr>
    </w:p>
    <w:p w14:paraId="30A53C21" w14:textId="77777777" w:rsidR="001B3E3C" w:rsidRDefault="001B3E3C" w:rsidP="007430A1">
      <w:pPr>
        <w:autoSpaceDE w:val="0"/>
        <w:autoSpaceDN w:val="0"/>
        <w:adjustRightInd w:val="0"/>
        <w:jc w:val="both"/>
        <w:rPr>
          <w:rFonts w:asciiTheme="minorHAnsi" w:hAnsiTheme="minorHAnsi"/>
          <w:b/>
          <w:sz w:val="40"/>
        </w:rPr>
      </w:pPr>
    </w:p>
    <w:p w14:paraId="4E0079B5" w14:textId="77777777" w:rsidR="001B3E3C" w:rsidRDefault="007430A1" w:rsidP="001B3E3C">
      <w:pPr>
        <w:autoSpaceDE w:val="0"/>
        <w:autoSpaceDN w:val="0"/>
        <w:adjustRightInd w:val="0"/>
        <w:jc w:val="both"/>
        <w:rPr>
          <w:rFonts w:asciiTheme="minorHAnsi" w:hAnsiTheme="minorHAnsi"/>
          <w:lang w:val="et-EE"/>
        </w:rPr>
      </w:pPr>
      <w:r w:rsidRPr="00B21AB0">
        <w:rPr>
          <w:rFonts w:asciiTheme="minorHAnsi" w:hAnsiTheme="minorHAnsi"/>
          <w:lang w:val="et-EE"/>
        </w:rPr>
        <w:t>Patsiendi infomaterjal</w:t>
      </w:r>
    </w:p>
    <w:p w14:paraId="0349E5AE" w14:textId="77777777" w:rsidR="009D0BB8" w:rsidRPr="001B3E3C" w:rsidRDefault="00D90A40" w:rsidP="001B3E3C">
      <w:pPr>
        <w:autoSpaceDE w:val="0"/>
        <w:autoSpaceDN w:val="0"/>
        <w:adjustRightInd w:val="0"/>
        <w:jc w:val="both"/>
        <w:rPr>
          <w:rFonts w:asciiTheme="minorHAnsi" w:hAnsiTheme="minorHAnsi"/>
          <w:lang w:val="et-EE"/>
        </w:rPr>
      </w:pPr>
      <w:r w:rsidRPr="007E66D3">
        <w:rPr>
          <w:b/>
          <w:noProof/>
          <w:lang w:val="et-EE" w:eastAsia="et-EE"/>
        </w:rPr>
        <w:drawing>
          <wp:anchor distT="0" distB="0" distL="114300" distR="114300" simplePos="0" relativeHeight="251657216" behindDoc="1" locked="0" layoutInCell="1" allowOverlap="1" wp14:anchorId="46AEA2D2" wp14:editId="34A92516">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14:paraId="44FCFE48" w14:textId="77777777" w:rsidR="009D0BB8" w:rsidRPr="009D0BB8" w:rsidRDefault="009D0BB8" w:rsidP="009D0BB8">
      <w:pPr>
        <w:jc w:val="both"/>
        <w:rPr>
          <w:rFonts w:asciiTheme="minorHAnsi" w:hAnsiTheme="minorHAnsi"/>
          <w:lang w:val="et-EE"/>
        </w:rPr>
      </w:pPr>
    </w:p>
    <w:p w14:paraId="38B3E13B" w14:textId="77777777" w:rsidR="004F55B5" w:rsidRDefault="00806399" w:rsidP="00D16D1B">
      <w:pPr>
        <w:jc w:val="both"/>
        <w:rPr>
          <w:rFonts w:asciiTheme="minorHAnsi" w:hAnsiTheme="minorHAnsi"/>
          <w:lang w:val="et-EE"/>
        </w:rPr>
      </w:pPr>
      <w:r>
        <w:rPr>
          <w:rFonts w:asciiTheme="minorHAnsi" w:hAnsiTheme="minorHAnsi"/>
          <w:lang w:val="et-EE"/>
        </w:rPr>
        <w:t xml:space="preserve">Käesoleva infolehe eesmärgiks on selgitada </w:t>
      </w:r>
      <w:r w:rsidRPr="00D16D1B">
        <w:rPr>
          <w:rFonts w:asciiTheme="minorHAnsi" w:hAnsiTheme="minorHAnsi"/>
          <w:lang w:val="et-EE"/>
        </w:rPr>
        <w:t>amblüoopia olemust, diagnoosimise ja ravi põhimõtteid.</w:t>
      </w:r>
      <w:r>
        <w:rPr>
          <w:rFonts w:asciiTheme="minorHAnsi" w:hAnsiTheme="minorHAnsi"/>
          <w:lang w:val="et-EE"/>
        </w:rPr>
        <w:t xml:space="preserve"> </w:t>
      </w:r>
    </w:p>
    <w:p w14:paraId="67D47371" w14:textId="77777777" w:rsidR="004F55B5" w:rsidRDefault="004F55B5" w:rsidP="00D16D1B">
      <w:pPr>
        <w:jc w:val="both"/>
        <w:rPr>
          <w:rFonts w:asciiTheme="minorHAnsi" w:hAnsiTheme="minorHAnsi"/>
          <w:lang w:val="et-EE"/>
        </w:rPr>
      </w:pPr>
    </w:p>
    <w:p w14:paraId="5C5D9C2D" w14:textId="77777777" w:rsidR="00D16D1B" w:rsidRDefault="00D16D1B" w:rsidP="00D16D1B">
      <w:pPr>
        <w:jc w:val="both"/>
        <w:rPr>
          <w:rFonts w:asciiTheme="minorHAnsi" w:hAnsiTheme="minorHAnsi"/>
          <w:lang w:val="et-EE"/>
        </w:rPr>
      </w:pPr>
      <w:r w:rsidRPr="00D16D1B">
        <w:rPr>
          <w:rFonts w:asciiTheme="minorHAnsi" w:hAnsiTheme="minorHAnsi"/>
          <w:lang w:val="et-EE"/>
        </w:rPr>
        <w:t>Amblüoopia ehk nn laisk silm on lapseea tavaline probleem, mida esineb 2–4%-l rahvastikust ning mis põhjustab ühepoolset nägemisteravuse langust rohkem</w:t>
      </w:r>
      <w:r w:rsidR="00C52064">
        <w:rPr>
          <w:rFonts w:asciiTheme="minorHAnsi" w:hAnsiTheme="minorHAnsi"/>
          <w:lang w:val="et-EE"/>
        </w:rPr>
        <w:t>,</w:t>
      </w:r>
      <w:r w:rsidRPr="00D16D1B">
        <w:rPr>
          <w:rFonts w:asciiTheme="minorHAnsi" w:hAnsiTheme="minorHAnsi"/>
          <w:lang w:val="et-EE"/>
        </w:rPr>
        <w:t xml:space="preserve"> kui ükski teine silmahaigus. Amblüoopia on nägemise arengu peetus, mis võib tekkida silma struktuursete muutusteta. Nägemisteravuse halvenemisest tingituna saadab silm (harva mõlemad silmad) peaaju nägemiskeskusesse uduse kujutise. Peaaju õpib nägema selle silmaga uduselt, </w:t>
      </w:r>
      <w:r w:rsidR="00C52064">
        <w:rPr>
          <w:rFonts w:asciiTheme="minorHAnsi" w:hAnsiTheme="minorHAnsi"/>
          <w:lang w:val="et-EE"/>
        </w:rPr>
        <w:t xml:space="preserve">seda </w:t>
      </w:r>
      <w:r w:rsidRPr="00D16D1B">
        <w:rPr>
          <w:rFonts w:asciiTheme="minorHAnsi" w:hAnsiTheme="minorHAnsi"/>
          <w:lang w:val="et-EE"/>
        </w:rPr>
        <w:t xml:space="preserve">isegi prillidega. Amblüoopseks võib silm jääda ainult lapseeas. </w:t>
      </w:r>
      <w:r w:rsidR="00806399">
        <w:rPr>
          <w:rFonts w:asciiTheme="minorHAnsi" w:hAnsiTheme="minorHAnsi"/>
          <w:lang w:val="et-EE"/>
        </w:rPr>
        <w:t>A</w:t>
      </w:r>
      <w:r w:rsidRPr="00D16D1B">
        <w:rPr>
          <w:rFonts w:asciiTheme="minorHAnsi" w:hAnsiTheme="minorHAnsi"/>
          <w:lang w:val="et-EE"/>
        </w:rPr>
        <w:t>mblüoopia õigeaegne ravi annab tavaliselt hea tulemuse, ravimata juhtudel põhjustab aga püsiva nägemisteravuse languse kogu eluks</w:t>
      </w:r>
      <w:r w:rsidR="00C52064">
        <w:rPr>
          <w:rFonts w:asciiTheme="minorHAnsi" w:hAnsiTheme="minorHAnsi"/>
          <w:lang w:val="et-EE"/>
        </w:rPr>
        <w:t>.</w:t>
      </w:r>
    </w:p>
    <w:p w14:paraId="0E3D5A4B" w14:textId="77777777" w:rsidR="00AE2B52" w:rsidRPr="00D16D1B" w:rsidRDefault="00AE2B52" w:rsidP="00D16D1B">
      <w:pPr>
        <w:jc w:val="both"/>
        <w:rPr>
          <w:rFonts w:asciiTheme="minorHAnsi" w:hAnsiTheme="minorHAnsi"/>
          <w:lang w:val="et-EE"/>
        </w:rPr>
      </w:pPr>
    </w:p>
    <w:p w14:paraId="62BDB0F5" w14:textId="77777777" w:rsidR="00D16D1B" w:rsidRPr="00AE2B52" w:rsidRDefault="00D16D1B" w:rsidP="00D16D1B">
      <w:pPr>
        <w:jc w:val="both"/>
        <w:rPr>
          <w:rFonts w:asciiTheme="minorHAnsi" w:hAnsiTheme="minorHAnsi"/>
          <w:b/>
          <w:lang w:val="et-EE"/>
        </w:rPr>
      </w:pPr>
      <w:r w:rsidRPr="00AE2B52">
        <w:rPr>
          <w:rFonts w:asciiTheme="minorHAnsi" w:hAnsiTheme="minorHAnsi"/>
          <w:b/>
          <w:lang w:val="et-EE"/>
        </w:rPr>
        <w:t>Nägemise areng</w:t>
      </w:r>
    </w:p>
    <w:p w14:paraId="223A8C4F" w14:textId="77777777" w:rsidR="00AE2B52" w:rsidRPr="00D16D1B" w:rsidRDefault="00AE2B52" w:rsidP="00D16D1B">
      <w:pPr>
        <w:jc w:val="both"/>
        <w:rPr>
          <w:rFonts w:asciiTheme="minorHAnsi" w:hAnsiTheme="minorHAnsi"/>
          <w:lang w:val="et-EE"/>
        </w:rPr>
      </w:pPr>
    </w:p>
    <w:p w14:paraId="3B257C5B" w14:textId="77777777" w:rsidR="00D16D1B" w:rsidRDefault="00D16D1B" w:rsidP="00D16D1B">
      <w:pPr>
        <w:jc w:val="both"/>
        <w:rPr>
          <w:rFonts w:asciiTheme="minorHAnsi" w:hAnsiTheme="minorHAnsi"/>
          <w:lang w:val="et-EE"/>
        </w:rPr>
      </w:pPr>
      <w:r w:rsidRPr="00D16D1B">
        <w:rPr>
          <w:rFonts w:asciiTheme="minorHAnsi" w:hAnsiTheme="minorHAnsi"/>
          <w:lang w:val="et-EE"/>
        </w:rPr>
        <w:t>Inimene näeb sünnist alates ning</w:t>
      </w:r>
      <w:r w:rsidR="00C52064">
        <w:rPr>
          <w:rFonts w:asciiTheme="minorHAnsi" w:hAnsiTheme="minorHAnsi"/>
          <w:lang w:val="et-EE"/>
        </w:rPr>
        <w:t xml:space="preserve"> tema</w:t>
      </w:r>
      <w:r w:rsidRPr="00D16D1B">
        <w:rPr>
          <w:rFonts w:asciiTheme="minorHAnsi" w:hAnsiTheme="minorHAnsi"/>
          <w:lang w:val="et-EE"/>
        </w:rPr>
        <w:t xml:space="preserve"> kasvades jätka</w:t>
      </w:r>
      <w:r w:rsidR="00A14F78">
        <w:rPr>
          <w:rFonts w:asciiTheme="minorHAnsi" w:hAnsiTheme="minorHAnsi"/>
          <w:lang w:val="et-EE"/>
        </w:rPr>
        <w:t>b nägemine</w:t>
      </w:r>
      <w:r w:rsidRPr="00D16D1B">
        <w:rPr>
          <w:rFonts w:asciiTheme="minorHAnsi" w:hAnsiTheme="minorHAnsi"/>
          <w:lang w:val="et-EE"/>
        </w:rPr>
        <w:t xml:space="preserve"> arenemist. Aju õpib tõlgendama </w:t>
      </w:r>
      <w:r w:rsidR="00806399">
        <w:rPr>
          <w:rFonts w:asciiTheme="minorHAnsi" w:hAnsiTheme="minorHAnsi"/>
          <w:lang w:val="et-EE"/>
        </w:rPr>
        <w:t xml:space="preserve">silmast tulevaid </w:t>
      </w:r>
      <w:r w:rsidRPr="00D16D1B">
        <w:rPr>
          <w:rFonts w:asciiTheme="minorHAnsi" w:hAnsiTheme="minorHAnsi"/>
          <w:lang w:val="et-EE"/>
        </w:rPr>
        <w:t xml:space="preserve">nägemissignaale. </w:t>
      </w:r>
      <w:r w:rsidR="00806399">
        <w:rPr>
          <w:rFonts w:asciiTheme="minorHAnsi" w:hAnsiTheme="minorHAnsi"/>
          <w:lang w:val="et-EE"/>
        </w:rPr>
        <w:t>Nägemise a</w:t>
      </w:r>
      <w:r w:rsidRPr="00D16D1B">
        <w:rPr>
          <w:rFonts w:asciiTheme="minorHAnsi" w:hAnsiTheme="minorHAnsi"/>
          <w:lang w:val="et-EE"/>
        </w:rPr>
        <w:t xml:space="preserve">reng kestab 7.–8. eluaastani. Pärast seda lõpeb nägemisteede ja nägemisega seotud peaaju </w:t>
      </w:r>
      <w:r w:rsidR="00A14F78">
        <w:rPr>
          <w:rFonts w:asciiTheme="minorHAnsi" w:hAnsiTheme="minorHAnsi"/>
          <w:lang w:val="et-EE"/>
        </w:rPr>
        <w:t xml:space="preserve">osa </w:t>
      </w:r>
      <w:r w:rsidRPr="00D16D1B">
        <w:rPr>
          <w:rFonts w:asciiTheme="minorHAnsi" w:hAnsiTheme="minorHAnsi"/>
          <w:lang w:val="et-EE"/>
        </w:rPr>
        <w:t xml:space="preserve">areng ning edasised muutused pole enam võimalikud. Kui laps ei saa mistahes põhjusel üht või mõlemat silma normaalselt kasutada, ei õpi aju </w:t>
      </w:r>
      <w:r w:rsidRPr="00367B87">
        <w:rPr>
          <w:rFonts w:asciiTheme="minorHAnsi" w:hAnsiTheme="minorHAnsi"/>
          <w:lang w:val="et-EE"/>
        </w:rPr>
        <w:t>ka</w:t>
      </w:r>
      <w:r w:rsidRPr="00D16D1B">
        <w:rPr>
          <w:rFonts w:asciiTheme="minorHAnsi" w:hAnsiTheme="minorHAnsi"/>
          <w:lang w:val="et-EE"/>
        </w:rPr>
        <w:t xml:space="preserve"> nägemist õigesti kasutama. Amblüoopia on aju arenguhäire</w:t>
      </w:r>
      <w:r w:rsidR="00847364">
        <w:rPr>
          <w:rFonts w:asciiTheme="minorHAnsi" w:hAnsiTheme="minorHAnsi"/>
          <w:lang w:val="et-EE"/>
        </w:rPr>
        <w:t>,</w:t>
      </w:r>
      <w:r w:rsidRPr="00D16D1B">
        <w:rPr>
          <w:rFonts w:asciiTheme="minorHAnsi" w:hAnsiTheme="minorHAnsi"/>
          <w:lang w:val="et-EE"/>
        </w:rPr>
        <w:t xml:space="preserve"> </w:t>
      </w:r>
      <w:r w:rsidR="00A14F78">
        <w:rPr>
          <w:rFonts w:asciiTheme="minorHAnsi" w:hAnsiTheme="minorHAnsi"/>
          <w:lang w:val="et-EE"/>
        </w:rPr>
        <w:t>mitte</w:t>
      </w:r>
      <w:r w:rsidRPr="00D16D1B">
        <w:rPr>
          <w:rFonts w:asciiTheme="minorHAnsi" w:hAnsiTheme="minorHAnsi"/>
          <w:lang w:val="et-EE"/>
        </w:rPr>
        <w:t xml:space="preserve"> silma enda probleem ning seda on võimalik ravida 7.–8. eluaastani.</w:t>
      </w:r>
    </w:p>
    <w:p w14:paraId="282077BE" w14:textId="77777777" w:rsidR="00AE2B52" w:rsidRPr="00D16D1B" w:rsidRDefault="00AE2B52" w:rsidP="00D16D1B">
      <w:pPr>
        <w:jc w:val="both"/>
        <w:rPr>
          <w:rFonts w:asciiTheme="minorHAnsi" w:hAnsiTheme="minorHAnsi"/>
          <w:lang w:val="et-EE"/>
        </w:rPr>
      </w:pPr>
    </w:p>
    <w:p w14:paraId="009E6ED9" w14:textId="77777777" w:rsidR="00D16D1B" w:rsidRPr="00AE2B52" w:rsidRDefault="00D16D1B" w:rsidP="00D16D1B">
      <w:pPr>
        <w:jc w:val="both"/>
        <w:rPr>
          <w:rFonts w:asciiTheme="minorHAnsi" w:hAnsiTheme="minorHAnsi"/>
          <w:b/>
          <w:lang w:val="et-EE"/>
        </w:rPr>
      </w:pPr>
      <w:r w:rsidRPr="00AE2B52">
        <w:rPr>
          <w:rFonts w:asciiTheme="minorHAnsi" w:hAnsiTheme="minorHAnsi"/>
          <w:b/>
          <w:lang w:val="et-EE"/>
        </w:rPr>
        <w:t>Amblüoopia tekkepõhjused</w:t>
      </w:r>
    </w:p>
    <w:p w14:paraId="590F1E7F" w14:textId="77777777" w:rsidR="00AE2B52" w:rsidRDefault="00AE2B52" w:rsidP="00D16D1B">
      <w:pPr>
        <w:jc w:val="both"/>
        <w:rPr>
          <w:rFonts w:asciiTheme="minorHAnsi" w:hAnsiTheme="minorHAnsi"/>
          <w:b/>
          <w:lang w:val="et-EE"/>
        </w:rPr>
      </w:pPr>
    </w:p>
    <w:p w14:paraId="3411D9A9" w14:textId="77777777" w:rsidR="00D16D1B" w:rsidRPr="00AE2B52" w:rsidRDefault="00D16D1B" w:rsidP="00AE2B52">
      <w:pPr>
        <w:pStyle w:val="ListParagraph"/>
        <w:numPr>
          <w:ilvl w:val="0"/>
          <w:numId w:val="22"/>
        </w:numPr>
        <w:jc w:val="both"/>
        <w:rPr>
          <w:b/>
        </w:rPr>
      </w:pPr>
      <w:r w:rsidRPr="00AE2B52">
        <w:rPr>
          <w:b/>
        </w:rPr>
        <w:t>Kõõrdsilmsus ehk strabism</w:t>
      </w:r>
    </w:p>
    <w:p w14:paraId="2BD80070" w14:textId="77777777" w:rsidR="00D16D1B" w:rsidRPr="00D16D1B" w:rsidRDefault="00D16D1B" w:rsidP="00AE2B52">
      <w:pPr>
        <w:ind w:left="360"/>
        <w:jc w:val="both"/>
        <w:rPr>
          <w:rFonts w:asciiTheme="minorHAnsi" w:hAnsiTheme="minorHAnsi"/>
          <w:lang w:val="et-EE"/>
        </w:rPr>
      </w:pPr>
      <w:r w:rsidRPr="00D16D1B">
        <w:rPr>
          <w:rFonts w:asciiTheme="minorHAnsi" w:hAnsiTheme="minorHAnsi"/>
          <w:lang w:val="et-EE"/>
        </w:rPr>
        <w:t>Kui silmad ei vaata otse, f</w:t>
      </w:r>
      <w:r w:rsidR="00806399">
        <w:rPr>
          <w:rFonts w:asciiTheme="minorHAnsi" w:hAnsiTheme="minorHAnsi"/>
          <w:lang w:val="et-EE"/>
        </w:rPr>
        <w:t>o</w:t>
      </w:r>
      <w:r w:rsidRPr="00D16D1B">
        <w:rPr>
          <w:rFonts w:asciiTheme="minorHAnsi" w:hAnsiTheme="minorHAnsi"/>
          <w:lang w:val="et-EE"/>
        </w:rPr>
        <w:t>okus</w:t>
      </w:r>
      <w:r w:rsidR="00806399">
        <w:rPr>
          <w:rFonts w:asciiTheme="minorHAnsi" w:hAnsiTheme="minorHAnsi"/>
          <w:lang w:val="et-EE"/>
        </w:rPr>
        <w:t>ta</w:t>
      </w:r>
      <w:r w:rsidRPr="00D16D1B">
        <w:rPr>
          <w:rFonts w:asciiTheme="minorHAnsi" w:hAnsiTheme="minorHAnsi"/>
          <w:lang w:val="et-EE"/>
        </w:rPr>
        <w:t>vad n</w:t>
      </w:r>
      <w:r w:rsidR="00806399">
        <w:rPr>
          <w:rFonts w:asciiTheme="minorHAnsi" w:hAnsiTheme="minorHAnsi"/>
          <w:lang w:val="et-EE"/>
        </w:rPr>
        <w:t>ee</w:t>
      </w:r>
      <w:r w:rsidRPr="00D16D1B">
        <w:rPr>
          <w:rFonts w:asciiTheme="minorHAnsi" w:hAnsiTheme="minorHAnsi"/>
          <w:lang w:val="et-EE"/>
        </w:rPr>
        <w:t xml:space="preserve">d erinevaid asju. Kahekordse nägemise vältimiseks surub aju ühe silma kujutise alla ning selle silma pideva mittekasutamise tõttu areneb amblüoopia. </w:t>
      </w:r>
    </w:p>
    <w:p w14:paraId="18958C93" w14:textId="77777777" w:rsidR="00D16D1B" w:rsidRPr="00D16D1B" w:rsidRDefault="00D16D1B" w:rsidP="00D16D1B">
      <w:pPr>
        <w:jc w:val="both"/>
        <w:rPr>
          <w:rFonts w:asciiTheme="minorHAnsi" w:hAnsiTheme="minorHAnsi"/>
          <w:lang w:val="et-EE"/>
        </w:rPr>
      </w:pPr>
    </w:p>
    <w:p w14:paraId="3C3EAC9C" w14:textId="77777777" w:rsidR="00D16D1B" w:rsidRPr="00AE2B52" w:rsidRDefault="00D16D1B" w:rsidP="00AE2B52">
      <w:pPr>
        <w:pStyle w:val="ListParagraph"/>
        <w:numPr>
          <w:ilvl w:val="0"/>
          <w:numId w:val="22"/>
        </w:numPr>
        <w:jc w:val="both"/>
        <w:rPr>
          <w:b/>
        </w:rPr>
      </w:pPr>
      <w:r w:rsidRPr="00AE2B52">
        <w:rPr>
          <w:b/>
        </w:rPr>
        <w:t>Refraktsioonihäire</w:t>
      </w:r>
    </w:p>
    <w:p w14:paraId="4B70A1E8" w14:textId="571B7F69" w:rsidR="00AE2B52" w:rsidRPr="00B3083C" w:rsidRDefault="00D16D1B" w:rsidP="00AE2B52">
      <w:pPr>
        <w:ind w:left="360"/>
        <w:jc w:val="both"/>
        <w:rPr>
          <w:rFonts w:asciiTheme="minorHAnsi" w:hAnsiTheme="minorHAnsi"/>
          <w:lang w:val="et-EE"/>
        </w:rPr>
      </w:pPr>
      <w:r w:rsidRPr="00B3083C">
        <w:rPr>
          <w:rFonts w:asciiTheme="minorHAnsi" w:hAnsiTheme="minorHAnsi"/>
          <w:lang w:val="et-EE"/>
        </w:rPr>
        <w:t>Refraktiivne amblüoopia tekib, kui lapse refraktsioonihäire ehk prilliklaaside tugevus on liiga suur või on see silmadel erinev. Tavaliselt surub aju alla selle silma kujutise, millel on suurem kaugnägelikkus</w:t>
      </w:r>
      <w:r w:rsidR="006D1DEC" w:rsidRPr="00B3083C">
        <w:rPr>
          <w:rFonts w:asciiTheme="minorHAnsi" w:hAnsiTheme="minorHAnsi"/>
          <w:lang w:val="et-EE"/>
        </w:rPr>
        <w:t xml:space="preserve"> (prilliklaasi pluss)</w:t>
      </w:r>
      <w:r w:rsidR="00DD2EC3" w:rsidRPr="00B3083C">
        <w:rPr>
          <w:rFonts w:asciiTheme="minorHAnsi" w:hAnsiTheme="minorHAnsi"/>
          <w:lang w:val="et-EE"/>
        </w:rPr>
        <w:t>, lühinägelikkus (prilliklaasi miinus)</w:t>
      </w:r>
      <w:r w:rsidRPr="00B3083C">
        <w:rPr>
          <w:rFonts w:asciiTheme="minorHAnsi" w:hAnsiTheme="minorHAnsi"/>
          <w:lang w:val="et-EE"/>
        </w:rPr>
        <w:t xml:space="preserve"> või astigmatism </w:t>
      </w:r>
      <w:r w:rsidR="006D1DEC" w:rsidRPr="00B3083C">
        <w:rPr>
          <w:rFonts w:asciiTheme="minorHAnsi" w:hAnsiTheme="minorHAnsi"/>
          <w:lang w:val="et-EE"/>
        </w:rPr>
        <w:t>(prilliklaasi silinder</w:t>
      </w:r>
      <w:r w:rsidR="00B3083C" w:rsidRPr="00B3083C">
        <w:rPr>
          <w:rFonts w:asciiTheme="minorHAnsi" w:hAnsiTheme="minorHAnsi"/>
          <w:lang w:val="et-EE"/>
        </w:rPr>
        <w:t>).</w:t>
      </w:r>
    </w:p>
    <w:p w14:paraId="3B0014D4" w14:textId="77777777" w:rsidR="00D16D1B" w:rsidRPr="00D16D1B" w:rsidRDefault="00D16D1B" w:rsidP="004F55B5">
      <w:pPr>
        <w:ind w:left="360"/>
        <w:rPr>
          <w:rFonts w:asciiTheme="minorHAnsi" w:hAnsiTheme="minorHAnsi"/>
          <w:lang w:val="et-EE"/>
        </w:rPr>
      </w:pPr>
      <w:r w:rsidRPr="00D16D1B">
        <w:rPr>
          <w:rFonts w:asciiTheme="minorHAnsi" w:hAnsiTheme="minorHAnsi"/>
          <w:lang w:val="et-EE"/>
        </w:rPr>
        <w:lastRenderedPageBreak/>
        <w:t>Sageli kaasneb refraktiivse</w:t>
      </w:r>
      <w:r w:rsidR="00AE2B52">
        <w:rPr>
          <w:rFonts w:asciiTheme="minorHAnsi" w:hAnsiTheme="minorHAnsi"/>
          <w:lang w:val="et-EE"/>
        </w:rPr>
        <w:t xml:space="preserve"> </w:t>
      </w:r>
      <w:r w:rsidRPr="00D16D1B">
        <w:rPr>
          <w:rFonts w:asciiTheme="minorHAnsi" w:hAnsiTheme="minorHAnsi"/>
          <w:lang w:val="et-EE"/>
        </w:rPr>
        <w:t xml:space="preserve">amblüoopiaga kõõrdsilmsus, kuid mitte alati. Sel juhul selgub halb nägemine nägemiskontrollil. Seda tüüpi amblüoopia võib olla nii ühe- kui ka kahepoolne ja see on </w:t>
      </w:r>
      <w:r w:rsidR="004F55B5">
        <w:rPr>
          <w:rFonts w:asciiTheme="minorHAnsi" w:hAnsiTheme="minorHAnsi"/>
          <w:lang w:val="et-EE"/>
        </w:rPr>
        <w:t>varakult</w:t>
      </w:r>
      <w:r w:rsidRPr="00D16D1B">
        <w:rPr>
          <w:rFonts w:asciiTheme="minorHAnsi" w:hAnsiTheme="minorHAnsi"/>
          <w:lang w:val="et-EE"/>
        </w:rPr>
        <w:t xml:space="preserve"> tavaliselt hästi ravitav.</w:t>
      </w:r>
    </w:p>
    <w:p w14:paraId="0D2BD0CD" w14:textId="77777777" w:rsidR="00D16D1B" w:rsidRPr="00D16D1B" w:rsidRDefault="00D16D1B" w:rsidP="00D16D1B">
      <w:pPr>
        <w:jc w:val="both"/>
        <w:rPr>
          <w:rFonts w:asciiTheme="minorHAnsi" w:hAnsiTheme="minorHAnsi"/>
          <w:lang w:val="et-EE"/>
        </w:rPr>
      </w:pPr>
    </w:p>
    <w:p w14:paraId="64F5FC65" w14:textId="77777777" w:rsidR="00D16D1B" w:rsidRPr="00AE2B52" w:rsidRDefault="00D16D1B" w:rsidP="00AE2B52">
      <w:pPr>
        <w:pStyle w:val="ListParagraph"/>
        <w:numPr>
          <w:ilvl w:val="0"/>
          <w:numId w:val="22"/>
        </w:numPr>
        <w:jc w:val="both"/>
        <w:rPr>
          <w:b/>
        </w:rPr>
      </w:pPr>
      <w:r w:rsidRPr="00AE2B52">
        <w:rPr>
          <w:b/>
        </w:rPr>
        <w:t>Nägemisteravuse langust põhjustavad silmahaigused</w:t>
      </w:r>
    </w:p>
    <w:p w14:paraId="4BE0AA2C" w14:textId="77777777" w:rsidR="00D16D1B" w:rsidRDefault="00D16D1B" w:rsidP="00AE2B52">
      <w:pPr>
        <w:ind w:left="360"/>
        <w:jc w:val="both"/>
        <w:rPr>
          <w:rFonts w:asciiTheme="minorHAnsi" w:hAnsiTheme="minorHAnsi"/>
          <w:lang w:val="et-EE"/>
        </w:rPr>
      </w:pPr>
      <w:r w:rsidRPr="00D16D1B">
        <w:rPr>
          <w:rFonts w:asciiTheme="minorHAnsi" w:hAnsiTheme="minorHAnsi"/>
          <w:lang w:val="et-EE"/>
        </w:rPr>
        <w:t>Kõik laste silmahaigused, mis halvendavad lapse nägemisteravust, võivad viia amblüoopiani, kuna aju ei õpi nägemissignaale õigesti kasutama. Näiteks ei pääse</w:t>
      </w:r>
      <w:r w:rsidR="00AE2B52">
        <w:rPr>
          <w:rFonts w:asciiTheme="minorHAnsi" w:hAnsiTheme="minorHAnsi"/>
          <w:lang w:val="et-EE"/>
        </w:rPr>
        <w:t xml:space="preserve"> </w:t>
      </w:r>
      <w:r w:rsidRPr="00D16D1B">
        <w:rPr>
          <w:rFonts w:asciiTheme="minorHAnsi" w:hAnsiTheme="minorHAnsi"/>
          <w:lang w:val="et-EE"/>
        </w:rPr>
        <w:t>valgusstimulatsiooni puudumisest tingitud amblüoopia (kaasasündinud kae, sarvkesta hägusused, silmalau allavaje) puhul valgus silma sisse. Sel põhjusel opereeritakse sedalaadi silmahaigustega lapsi nii kiiresti kui võimalik.</w:t>
      </w:r>
    </w:p>
    <w:p w14:paraId="04ED4104" w14:textId="77777777" w:rsidR="00D16D1B" w:rsidRPr="00D16D1B" w:rsidRDefault="00D16D1B" w:rsidP="00D16D1B">
      <w:pPr>
        <w:jc w:val="both"/>
        <w:rPr>
          <w:rFonts w:asciiTheme="minorHAnsi" w:hAnsiTheme="minorHAnsi"/>
          <w:lang w:val="et-EE"/>
        </w:rPr>
      </w:pPr>
    </w:p>
    <w:p w14:paraId="1CE3E091" w14:textId="77777777" w:rsidR="00AE2B52" w:rsidRPr="00AE2B52" w:rsidRDefault="00AE2B52" w:rsidP="00D16D1B">
      <w:pPr>
        <w:jc w:val="both"/>
        <w:rPr>
          <w:rFonts w:asciiTheme="minorHAnsi" w:hAnsiTheme="minorHAnsi"/>
          <w:b/>
          <w:lang w:val="et-EE"/>
        </w:rPr>
      </w:pPr>
      <w:r w:rsidRPr="00AE2B52">
        <w:rPr>
          <w:rFonts w:asciiTheme="minorHAnsi" w:hAnsiTheme="minorHAnsi"/>
          <w:b/>
          <w:lang w:val="et-EE"/>
        </w:rPr>
        <w:t>Diagnoosimine</w:t>
      </w:r>
    </w:p>
    <w:p w14:paraId="6D2AD14C" w14:textId="77777777" w:rsidR="00AE2B52" w:rsidRDefault="00AE2B52" w:rsidP="00D16D1B">
      <w:pPr>
        <w:jc w:val="both"/>
        <w:rPr>
          <w:rFonts w:asciiTheme="minorHAnsi" w:hAnsiTheme="minorHAnsi"/>
          <w:lang w:val="et-EE"/>
        </w:rPr>
      </w:pPr>
    </w:p>
    <w:p w14:paraId="1EAC3A69" w14:textId="77777777" w:rsidR="00AE2B52" w:rsidRPr="00D16D1B" w:rsidRDefault="00AE2B52" w:rsidP="00AE2B52">
      <w:pPr>
        <w:jc w:val="both"/>
        <w:rPr>
          <w:rFonts w:asciiTheme="minorHAnsi" w:hAnsiTheme="minorHAnsi"/>
          <w:lang w:val="et-EE"/>
        </w:rPr>
      </w:pPr>
      <w:r w:rsidRPr="00D16D1B">
        <w:rPr>
          <w:rFonts w:asciiTheme="minorHAnsi" w:hAnsiTheme="minorHAnsi"/>
          <w:lang w:val="et-EE"/>
        </w:rPr>
        <w:t>Amblüoopia diagnoos selgub nägemiskontrollil ja silmade läbivaatusel. Lapse east lähtudes kasutatakse sobivaid nägemisteravuse tabeleid.</w:t>
      </w:r>
    </w:p>
    <w:p w14:paraId="504993E7" w14:textId="77777777" w:rsidR="00AE2B52" w:rsidRDefault="00AE2B52" w:rsidP="00D16D1B">
      <w:pPr>
        <w:jc w:val="both"/>
        <w:rPr>
          <w:rFonts w:asciiTheme="minorHAnsi" w:hAnsiTheme="minorHAnsi"/>
          <w:lang w:val="et-EE"/>
        </w:rPr>
      </w:pPr>
    </w:p>
    <w:p w14:paraId="31BBE2E1" w14:textId="77777777" w:rsidR="00AE2B52" w:rsidRDefault="00AE2B52" w:rsidP="00D16D1B">
      <w:pPr>
        <w:jc w:val="both"/>
        <w:rPr>
          <w:rFonts w:asciiTheme="minorHAnsi" w:hAnsiTheme="minorHAnsi"/>
          <w:lang w:val="et-EE"/>
        </w:rPr>
      </w:pPr>
    </w:p>
    <w:p w14:paraId="0FFBA30A" w14:textId="77777777" w:rsidR="00D16D1B" w:rsidRPr="00AE2B52" w:rsidRDefault="00D16D1B" w:rsidP="00D16D1B">
      <w:pPr>
        <w:jc w:val="both"/>
        <w:rPr>
          <w:rFonts w:asciiTheme="minorHAnsi" w:hAnsiTheme="minorHAnsi"/>
          <w:b/>
          <w:lang w:val="et-EE"/>
        </w:rPr>
      </w:pPr>
      <w:r w:rsidRPr="00AE2B52">
        <w:rPr>
          <w:rFonts w:asciiTheme="minorHAnsi" w:hAnsiTheme="minorHAnsi"/>
          <w:b/>
          <w:lang w:val="et-EE"/>
        </w:rPr>
        <w:t>Ravi põhimõtted</w:t>
      </w:r>
    </w:p>
    <w:p w14:paraId="43AA6D2E" w14:textId="77777777" w:rsidR="00AE2B52" w:rsidRPr="00D16D1B" w:rsidRDefault="00AE2B52" w:rsidP="00D16D1B">
      <w:pPr>
        <w:jc w:val="both"/>
        <w:rPr>
          <w:rFonts w:asciiTheme="minorHAnsi" w:hAnsiTheme="minorHAnsi"/>
          <w:lang w:val="et-EE"/>
        </w:rPr>
      </w:pPr>
    </w:p>
    <w:p w14:paraId="7C2B608A" w14:textId="77777777" w:rsidR="00D16D1B" w:rsidRDefault="00D16D1B" w:rsidP="00D16D1B">
      <w:pPr>
        <w:jc w:val="both"/>
        <w:rPr>
          <w:rFonts w:asciiTheme="minorHAnsi" w:hAnsiTheme="minorHAnsi"/>
          <w:lang w:val="et-EE"/>
        </w:rPr>
      </w:pPr>
      <w:r w:rsidRPr="00D16D1B">
        <w:rPr>
          <w:rFonts w:asciiTheme="minorHAnsi" w:hAnsiTheme="minorHAnsi"/>
          <w:lang w:val="et-EE"/>
        </w:rPr>
        <w:t>Amblüoopia raskusaste võib olla erinev. Ühe silma amblüoopia puhul on kahe silmaga koos nägemine piisavalt hea, kuid esineb sügavustaju (kolmemõõtmelise nägemise) häire või see taju puudub täielikult. Ravi on oluline, sest inimene vajab kaht funktsioneerivat silma!</w:t>
      </w:r>
    </w:p>
    <w:p w14:paraId="27237E61" w14:textId="77777777" w:rsidR="00AE2B52" w:rsidRPr="00AE2B52" w:rsidRDefault="00AE2B52" w:rsidP="00D16D1B">
      <w:pPr>
        <w:jc w:val="both"/>
        <w:rPr>
          <w:rFonts w:asciiTheme="minorHAnsi" w:hAnsiTheme="minorHAnsi"/>
          <w:lang w:val="et-EE"/>
        </w:rPr>
      </w:pPr>
    </w:p>
    <w:p w14:paraId="17B4069D" w14:textId="77777777" w:rsidR="00AE2B52" w:rsidRPr="00AE2B52" w:rsidRDefault="00D16D1B" w:rsidP="00AE2B52">
      <w:pPr>
        <w:pStyle w:val="ListParagraph"/>
        <w:numPr>
          <w:ilvl w:val="0"/>
          <w:numId w:val="24"/>
        </w:numPr>
        <w:spacing w:line="240" w:lineRule="auto"/>
        <w:ind w:left="714" w:hanging="357"/>
        <w:jc w:val="both"/>
        <w:rPr>
          <w:b/>
          <w:sz w:val="24"/>
          <w:szCs w:val="24"/>
        </w:rPr>
      </w:pPr>
      <w:r w:rsidRPr="00AE2B52">
        <w:rPr>
          <w:b/>
          <w:sz w:val="24"/>
          <w:szCs w:val="24"/>
        </w:rPr>
        <w:t>Silmahaiguse ravi</w:t>
      </w:r>
    </w:p>
    <w:p w14:paraId="706E716D" w14:textId="77777777" w:rsidR="00D16D1B" w:rsidRPr="00AE2B52" w:rsidRDefault="00D16D1B" w:rsidP="00AE2B52">
      <w:pPr>
        <w:ind w:left="357"/>
        <w:jc w:val="both"/>
        <w:rPr>
          <w:rFonts w:asciiTheme="minorHAnsi" w:hAnsiTheme="minorHAnsi"/>
          <w:lang w:val="et-EE"/>
        </w:rPr>
      </w:pPr>
      <w:r w:rsidRPr="00AE2B52">
        <w:rPr>
          <w:rFonts w:asciiTheme="minorHAnsi" w:hAnsiTheme="minorHAnsi"/>
          <w:lang w:val="et-EE"/>
        </w:rPr>
        <w:t>Amblüoopia tekke vältimiseks alustatakse lastel silmahaiguse (kae, silmalau allavaje, põletik jne) ravi võimalikult kiiresti, sama</w:t>
      </w:r>
      <w:r w:rsidR="00A27B42">
        <w:rPr>
          <w:rFonts w:asciiTheme="minorHAnsi" w:hAnsiTheme="minorHAnsi"/>
          <w:lang w:val="et-EE"/>
        </w:rPr>
        <w:t xml:space="preserve">l </w:t>
      </w:r>
      <w:r w:rsidRPr="00AE2B52">
        <w:rPr>
          <w:rFonts w:asciiTheme="minorHAnsi" w:hAnsiTheme="minorHAnsi"/>
          <w:lang w:val="et-EE"/>
        </w:rPr>
        <w:t>a</w:t>
      </w:r>
      <w:r w:rsidR="00A27B42">
        <w:rPr>
          <w:rFonts w:asciiTheme="minorHAnsi" w:hAnsiTheme="minorHAnsi"/>
          <w:lang w:val="et-EE"/>
        </w:rPr>
        <w:t>jal</w:t>
      </w:r>
      <w:r w:rsidRPr="00AE2B52">
        <w:rPr>
          <w:rFonts w:asciiTheme="minorHAnsi" w:hAnsiTheme="minorHAnsi"/>
          <w:lang w:val="et-EE"/>
        </w:rPr>
        <w:t xml:space="preserve"> kaetakse kinni paremini</w:t>
      </w:r>
      <w:r w:rsidR="00AE2B52" w:rsidRPr="00AE2B52">
        <w:rPr>
          <w:rFonts w:asciiTheme="minorHAnsi" w:hAnsiTheme="minorHAnsi"/>
          <w:lang w:val="et-EE"/>
        </w:rPr>
        <w:t xml:space="preserve"> </w:t>
      </w:r>
      <w:r w:rsidRPr="00AE2B52">
        <w:rPr>
          <w:rFonts w:asciiTheme="minorHAnsi" w:hAnsiTheme="minorHAnsi"/>
          <w:lang w:val="et-EE"/>
        </w:rPr>
        <w:t>nägev silm.</w:t>
      </w:r>
    </w:p>
    <w:p w14:paraId="58024BDF" w14:textId="77777777" w:rsidR="00D16D1B" w:rsidRPr="00AE2B52" w:rsidRDefault="00D16D1B" w:rsidP="00AE2B52">
      <w:pPr>
        <w:ind w:left="357"/>
        <w:jc w:val="both"/>
        <w:rPr>
          <w:rFonts w:asciiTheme="minorHAnsi" w:hAnsiTheme="minorHAnsi"/>
          <w:lang w:val="et-EE"/>
        </w:rPr>
      </w:pPr>
    </w:p>
    <w:p w14:paraId="6B258BCA" w14:textId="77777777" w:rsidR="00AE2B52" w:rsidRPr="00AE2B52" w:rsidRDefault="00D16D1B" w:rsidP="00AE2B52">
      <w:pPr>
        <w:pStyle w:val="ListParagraph"/>
        <w:numPr>
          <w:ilvl w:val="0"/>
          <w:numId w:val="24"/>
        </w:numPr>
        <w:spacing w:line="240" w:lineRule="auto"/>
        <w:ind w:left="714" w:hanging="357"/>
        <w:jc w:val="both"/>
        <w:rPr>
          <w:b/>
          <w:sz w:val="24"/>
          <w:szCs w:val="24"/>
        </w:rPr>
      </w:pPr>
      <w:r w:rsidRPr="00AE2B52">
        <w:rPr>
          <w:b/>
          <w:sz w:val="24"/>
          <w:szCs w:val="24"/>
        </w:rPr>
        <w:t>Refraktsioonihäire (lühi- või kaugnägelikkuse, astigmatismi) korrektsioon</w:t>
      </w:r>
      <w:r w:rsidR="00AE2B52" w:rsidRPr="00AE2B52">
        <w:rPr>
          <w:sz w:val="24"/>
          <w:szCs w:val="24"/>
        </w:rPr>
        <w:t xml:space="preserve"> </w:t>
      </w:r>
    </w:p>
    <w:p w14:paraId="1A70C629" w14:textId="77777777" w:rsidR="00AE2B52" w:rsidRDefault="00AE2B52" w:rsidP="00AE2B52">
      <w:pPr>
        <w:ind w:firstLine="357"/>
        <w:jc w:val="both"/>
        <w:rPr>
          <w:rFonts w:asciiTheme="minorHAnsi" w:hAnsiTheme="minorHAnsi"/>
        </w:rPr>
      </w:pPr>
      <w:r w:rsidRPr="00AE2B52">
        <w:rPr>
          <w:rFonts w:asciiTheme="minorHAnsi" w:hAnsiTheme="minorHAnsi"/>
        </w:rPr>
        <w:t>Tavaliselt määratakse lapsele pidevaks kandmiseks prillid või harva kontaktlääts(ed).</w:t>
      </w:r>
    </w:p>
    <w:p w14:paraId="736EDD72" w14:textId="77777777" w:rsidR="00A27B42" w:rsidRPr="00AE2B52" w:rsidRDefault="00A27B42" w:rsidP="00AE2B52">
      <w:pPr>
        <w:ind w:firstLine="357"/>
        <w:jc w:val="both"/>
        <w:rPr>
          <w:rFonts w:asciiTheme="minorHAnsi" w:hAnsiTheme="minorHAnsi"/>
        </w:rPr>
      </w:pPr>
    </w:p>
    <w:p w14:paraId="7F325459" w14:textId="77777777" w:rsidR="00AE2B52" w:rsidRPr="00AE2B52" w:rsidRDefault="00AE2B52" w:rsidP="00AE2B52">
      <w:pPr>
        <w:pStyle w:val="ListParagraph"/>
        <w:numPr>
          <w:ilvl w:val="0"/>
          <w:numId w:val="24"/>
        </w:numPr>
        <w:spacing w:line="240" w:lineRule="auto"/>
        <w:ind w:left="714" w:hanging="357"/>
        <w:jc w:val="both"/>
        <w:rPr>
          <w:b/>
          <w:sz w:val="24"/>
          <w:szCs w:val="24"/>
        </w:rPr>
      </w:pPr>
      <w:r w:rsidRPr="00AE2B52">
        <w:rPr>
          <w:b/>
          <w:sz w:val="24"/>
          <w:szCs w:val="24"/>
        </w:rPr>
        <w:t>Amblüoopse silma nägemise arendamine</w:t>
      </w:r>
    </w:p>
    <w:p w14:paraId="48DAD6F0" w14:textId="77777777" w:rsidR="00D16D1B" w:rsidRDefault="00D16D1B" w:rsidP="00AE2B52">
      <w:pPr>
        <w:ind w:left="357"/>
        <w:jc w:val="both"/>
        <w:rPr>
          <w:rFonts w:asciiTheme="minorHAnsi" w:hAnsiTheme="minorHAnsi"/>
          <w:lang w:val="et-EE"/>
        </w:rPr>
      </w:pPr>
      <w:r w:rsidRPr="00AE2B52">
        <w:rPr>
          <w:rFonts w:asciiTheme="minorHAnsi" w:hAnsiTheme="minorHAnsi"/>
          <w:lang w:val="et-EE"/>
        </w:rPr>
        <w:t>Amblüoopia ravi põhimõtteks on piirata paremini nägeva silma kasutamist, sundides tööle halvemini nägeva</w:t>
      </w:r>
      <w:r w:rsidR="00A27B42">
        <w:rPr>
          <w:rFonts w:asciiTheme="minorHAnsi" w:hAnsiTheme="minorHAnsi"/>
          <w:lang w:val="et-EE"/>
        </w:rPr>
        <w:t>t</w:t>
      </w:r>
      <w:r w:rsidR="004F55B5">
        <w:rPr>
          <w:rFonts w:asciiTheme="minorHAnsi" w:hAnsiTheme="minorHAnsi"/>
          <w:lang w:val="et-EE"/>
        </w:rPr>
        <w:t xml:space="preserve"> silma. </w:t>
      </w:r>
      <w:r w:rsidRPr="00AE2B52">
        <w:rPr>
          <w:rFonts w:asciiTheme="minorHAnsi" w:hAnsiTheme="minorHAnsi"/>
          <w:lang w:val="et-EE"/>
        </w:rPr>
        <w:t>Kõige sagedamini kasutatakse raviks paremini nägeva silma kinnikatmist spetsiaalse kleepsu või prillikattega – seda nimetatakse oklusioonraviks. Silma kinnikatmise aeg päevas sõltub lapse vanusest ja amblüoopia raskusastmest. Ravi jätkatakse, kuni nägemisteravus normaliseerub võ</w:t>
      </w:r>
      <w:r w:rsidRPr="00367B87">
        <w:rPr>
          <w:rFonts w:asciiTheme="minorHAnsi" w:hAnsiTheme="minorHAnsi"/>
          <w:lang w:val="et-EE"/>
        </w:rPr>
        <w:t>i</w:t>
      </w:r>
      <w:r w:rsidRPr="00AE2B52">
        <w:rPr>
          <w:rFonts w:asciiTheme="minorHAnsi" w:hAnsiTheme="minorHAnsi"/>
          <w:lang w:val="et-EE"/>
        </w:rPr>
        <w:t xml:space="preserve"> kuni edasist paranemist pole enam loota. Amblüoopiaga lapse nägemisteravust kontrollitakse kuni 8. eluaastani, et olla kindel, et amblüoopia ei ole taastekkinud. Mõnel juhul on vajalik säilitav oklusioonravi. Kinnikatmisravi ajal on soovitatav lapsel aktiivselt kasutada amblüoopset silma, st joonistada, vaadata pilte jm</w:t>
      </w:r>
      <w:r w:rsidR="00A27B42">
        <w:rPr>
          <w:rFonts w:asciiTheme="minorHAnsi" w:hAnsiTheme="minorHAnsi"/>
          <w:lang w:val="et-EE"/>
        </w:rPr>
        <w:t>s</w:t>
      </w:r>
      <w:r w:rsidRPr="00AE2B52">
        <w:rPr>
          <w:rFonts w:asciiTheme="minorHAnsi" w:hAnsiTheme="minorHAnsi"/>
          <w:lang w:val="et-EE"/>
        </w:rPr>
        <w:t>.</w:t>
      </w:r>
    </w:p>
    <w:p w14:paraId="0E7491BA" w14:textId="77777777" w:rsidR="00AE2B52" w:rsidRPr="00AE2B52" w:rsidRDefault="00AE2B52" w:rsidP="00AE2B52">
      <w:pPr>
        <w:ind w:left="357"/>
        <w:jc w:val="both"/>
        <w:rPr>
          <w:rFonts w:asciiTheme="minorHAnsi" w:hAnsiTheme="minorHAnsi"/>
          <w:lang w:val="et-EE"/>
        </w:rPr>
      </w:pPr>
    </w:p>
    <w:p w14:paraId="29074C90" w14:textId="77777777" w:rsidR="00D16D1B" w:rsidRPr="00AE2B52" w:rsidRDefault="00D16D1B" w:rsidP="00D16D1B">
      <w:pPr>
        <w:jc w:val="both"/>
        <w:rPr>
          <w:rFonts w:asciiTheme="minorHAnsi" w:hAnsiTheme="minorHAnsi"/>
          <w:b/>
          <w:lang w:val="et-EE"/>
        </w:rPr>
      </w:pPr>
      <w:r w:rsidRPr="00AE2B52">
        <w:rPr>
          <w:rFonts w:asciiTheme="minorHAnsi" w:hAnsiTheme="minorHAnsi"/>
          <w:b/>
          <w:lang w:val="et-EE"/>
        </w:rPr>
        <w:t>Prognoos</w:t>
      </w:r>
    </w:p>
    <w:p w14:paraId="1810E870" w14:textId="77777777" w:rsidR="00AE2B52" w:rsidRPr="00D16D1B" w:rsidRDefault="00AE2B52" w:rsidP="00D16D1B">
      <w:pPr>
        <w:jc w:val="both"/>
        <w:rPr>
          <w:rFonts w:asciiTheme="minorHAnsi" w:hAnsiTheme="minorHAnsi"/>
          <w:lang w:val="et-EE"/>
        </w:rPr>
      </w:pPr>
    </w:p>
    <w:p w14:paraId="5BB1C609" w14:textId="77777777" w:rsidR="00D16D1B" w:rsidRPr="00D16D1B" w:rsidRDefault="00D16D1B" w:rsidP="00D16D1B">
      <w:pPr>
        <w:jc w:val="both"/>
        <w:rPr>
          <w:rFonts w:asciiTheme="minorHAnsi" w:hAnsiTheme="minorHAnsi"/>
          <w:lang w:val="et-EE"/>
        </w:rPr>
      </w:pPr>
      <w:r w:rsidRPr="00D16D1B">
        <w:rPr>
          <w:rFonts w:asciiTheme="minorHAnsi" w:hAnsiTheme="minorHAnsi"/>
          <w:lang w:val="et-EE"/>
        </w:rPr>
        <w:t xml:space="preserve">Üldjuhul on lapse ravitulemus seda parem, mida varem on õnnestunud kinnikatmisravi alustada. Nägemisteravus võib normaliseeruda, kui ravi on alustatud enne 6.–7. eluaastat. Vanemate laste puhul võib nägemisteravus küll paraneda, aga päris normaalset nägemist pole enam võimalik saavutada. </w:t>
      </w:r>
    </w:p>
    <w:p w14:paraId="4E072DB2" w14:textId="77777777" w:rsidR="00D16D1B" w:rsidRDefault="00D16D1B" w:rsidP="00D16D1B">
      <w:pPr>
        <w:jc w:val="both"/>
        <w:rPr>
          <w:rFonts w:asciiTheme="minorHAnsi" w:hAnsiTheme="minorHAnsi"/>
          <w:lang w:val="et-EE"/>
        </w:rPr>
      </w:pPr>
      <w:r w:rsidRPr="00D16D1B">
        <w:rPr>
          <w:rFonts w:asciiTheme="minorHAnsi" w:hAnsiTheme="minorHAnsi"/>
          <w:lang w:val="et-EE"/>
        </w:rPr>
        <w:lastRenderedPageBreak/>
        <w:t xml:space="preserve">Umbes ühel lapsel neljast võib ravi katkestamisel </w:t>
      </w:r>
      <w:r w:rsidR="00A27B42" w:rsidRPr="00D16D1B">
        <w:rPr>
          <w:rFonts w:asciiTheme="minorHAnsi" w:hAnsiTheme="minorHAnsi"/>
          <w:lang w:val="et-EE"/>
        </w:rPr>
        <w:t xml:space="preserve">amblüoopia </w:t>
      </w:r>
      <w:r w:rsidRPr="00D16D1B">
        <w:rPr>
          <w:rFonts w:asciiTheme="minorHAnsi" w:hAnsiTheme="minorHAnsi"/>
          <w:lang w:val="et-EE"/>
        </w:rPr>
        <w:t xml:space="preserve">taastekkida, eriti oklusioonravi järsu lõpetamise korral. Sellistel juhtudel jätkatakse kinnikatmisravi. </w:t>
      </w:r>
    </w:p>
    <w:p w14:paraId="0470EB1F" w14:textId="77777777" w:rsidR="00AE2B52" w:rsidRPr="00D16D1B" w:rsidRDefault="00AE2B52" w:rsidP="00D16D1B">
      <w:pPr>
        <w:jc w:val="both"/>
        <w:rPr>
          <w:rFonts w:asciiTheme="minorHAnsi" w:hAnsiTheme="minorHAnsi"/>
          <w:lang w:val="et-EE"/>
        </w:rPr>
      </w:pPr>
    </w:p>
    <w:p w14:paraId="7AF8B57D" w14:textId="77777777" w:rsidR="00D16D1B" w:rsidRPr="00D16D1B" w:rsidRDefault="00D16D1B" w:rsidP="00D16D1B">
      <w:pPr>
        <w:jc w:val="both"/>
        <w:rPr>
          <w:rFonts w:asciiTheme="minorHAnsi" w:hAnsiTheme="minorHAnsi"/>
          <w:lang w:val="et-EE"/>
        </w:rPr>
      </w:pPr>
      <w:r w:rsidRPr="00D16D1B">
        <w:rPr>
          <w:rFonts w:asciiTheme="minorHAnsi" w:hAnsiTheme="minorHAnsi"/>
          <w:lang w:val="et-EE"/>
        </w:rPr>
        <w:t xml:space="preserve">Oklusioonravi korral on oluline täpselt järgida silmaarsti või ortoptisti juhiseid. Suurimad vead </w:t>
      </w:r>
      <w:r w:rsidR="00367B87">
        <w:rPr>
          <w:rFonts w:asciiTheme="minorHAnsi" w:hAnsiTheme="minorHAnsi"/>
          <w:lang w:val="et-EE"/>
        </w:rPr>
        <w:t xml:space="preserve">ravimisel </w:t>
      </w:r>
      <w:r w:rsidRPr="00D16D1B">
        <w:rPr>
          <w:rFonts w:asciiTheme="minorHAnsi" w:hAnsiTheme="minorHAnsi"/>
          <w:lang w:val="et-EE"/>
        </w:rPr>
        <w:t xml:space="preserve">tekivad sellest, et paremini nägev silm pole piisavalt kaua või hästi kinni kaetud (laps piilub). Suuremal lapsel on nägemisteed juba lõplikult välja arenenud ja oklusioonravi enam ei toimi. Seetõttu on hoolikas kinnikatmisravi eriti tähtis just väiksematel lastel. </w:t>
      </w:r>
    </w:p>
    <w:p w14:paraId="32576337" w14:textId="77777777" w:rsidR="00D16D1B" w:rsidRDefault="00D16D1B" w:rsidP="00D16D1B">
      <w:pPr>
        <w:jc w:val="both"/>
        <w:rPr>
          <w:rFonts w:asciiTheme="minorHAnsi" w:hAnsiTheme="minorHAnsi"/>
          <w:lang w:val="et-EE"/>
        </w:rPr>
      </w:pPr>
      <w:r w:rsidRPr="00D16D1B">
        <w:rPr>
          <w:rFonts w:asciiTheme="minorHAnsi" w:hAnsiTheme="minorHAnsi"/>
          <w:lang w:val="et-EE"/>
        </w:rPr>
        <w:t xml:space="preserve"> </w:t>
      </w:r>
    </w:p>
    <w:p w14:paraId="5D85F08C" w14:textId="77777777" w:rsidR="00AE2B52" w:rsidRDefault="00AE2B52" w:rsidP="00D16D1B">
      <w:pPr>
        <w:jc w:val="both"/>
        <w:rPr>
          <w:rFonts w:asciiTheme="minorHAnsi" w:hAnsiTheme="minorHAnsi"/>
          <w:lang w:val="et-EE"/>
        </w:rPr>
      </w:pPr>
      <w:r w:rsidRPr="00AE2B52">
        <w:rPr>
          <w:rFonts w:asciiTheme="minorHAnsi" w:hAnsiTheme="minorHAnsi"/>
          <w:noProof/>
          <w:lang w:val="et-EE" w:eastAsia="et-EE"/>
        </w:rPr>
        <w:drawing>
          <wp:inline distT="0" distB="0" distL="0" distR="0" wp14:anchorId="58009748" wp14:editId="29B87A47">
            <wp:extent cx="2403475" cy="1593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3475" cy="1593215"/>
                    </a:xfrm>
                    <a:prstGeom prst="rect">
                      <a:avLst/>
                    </a:prstGeom>
                    <a:noFill/>
                    <a:ln>
                      <a:noFill/>
                    </a:ln>
                  </pic:spPr>
                </pic:pic>
              </a:graphicData>
            </a:graphic>
          </wp:inline>
        </w:drawing>
      </w:r>
    </w:p>
    <w:p w14:paraId="766A1435" w14:textId="77777777" w:rsidR="00AE2B52" w:rsidRPr="00D16D1B" w:rsidRDefault="00AE2B52" w:rsidP="00D16D1B">
      <w:pPr>
        <w:jc w:val="both"/>
        <w:rPr>
          <w:rFonts w:asciiTheme="minorHAnsi" w:hAnsiTheme="minorHAnsi"/>
          <w:lang w:val="et-EE"/>
        </w:rPr>
      </w:pPr>
    </w:p>
    <w:p w14:paraId="5E961DED" w14:textId="77777777" w:rsidR="00D16D1B" w:rsidRPr="00D16D1B" w:rsidRDefault="00D16D1B" w:rsidP="00D16D1B">
      <w:pPr>
        <w:jc w:val="both"/>
        <w:rPr>
          <w:rFonts w:asciiTheme="minorHAnsi" w:hAnsiTheme="minorHAnsi"/>
          <w:lang w:val="et-EE"/>
        </w:rPr>
      </w:pPr>
      <w:r w:rsidRPr="00D16D1B">
        <w:rPr>
          <w:rFonts w:asciiTheme="minorHAnsi" w:hAnsiTheme="minorHAnsi"/>
          <w:lang w:val="et-EE"/>
        </w:rPr>
        <w:t>Lapse amblüoopia ravi –</w:t>
      </w:r>
      <w:r w:rsidR="00AE2B52">
        <w:rPr>
          <w:rFonts w:asciiTheme="minorHAnsi" w:hAnsiTheme="minorHAnsi"/>
          <w:lang w:val="et-EE"/>
        </w:rPr>
        <w:t xml:space="preserve"> </w:t>
      </w:r>
      <w:r w:rsidRPr="00D16D1B">
        <w:rPr>
          <w:rFonts w:asciiTheme="minorHAnsi" w:hAnsiTheme="minorHAnsi"/>
          <w:lang w:val="et-EE"/>
        </w:rPr>
        <w:t>vaevarikas, kuid imeliselt efektiivne.</w:t>
      </w:r>
    </w:p>
    <w:p w14:paraId="400703DC" w14:textId="77777777" w:rsidR="005D52FE" w:rsidRPr="007E66D3" w:rsidRDefault="005D52FE" w:rsidP="00D16D1B">
      <w:pPr>
        <w:jc w:val="both"/>
        <w:rPr>
          <w:lang w:val="et-EE"/>
        </w:rPr>
      </w:pPr>
    </w:p>
    <w:p w14:paraId="682BE4F0" w14:textId="77777777" w:rsidR="00351E04" w:rsidRPr="007E66D3" w:rsidRDefault="00351E04" w:rsidP="000C28EC">
      <w:pPr>
        <w:autoSpaceDE w:val="0"/>
        <w:autoSpaceDN w:val="0"/>
        <w:adjustRightInd w:val="0"/>
        <w:ind w:left="5664" w:firstLine="708"/>
        <w:rPr>
          <w:rFonts w:asciiTheme="minorHAnsi" w:hAnsiTheme="minorHAnsi" w:cs="Segoe UI"/>
          <w:color w:val="444444"/>
          <w:sz w:val="20"/>
          <w:szCs w:val="20"/>
          <w:lang w:val="et-EE"/>
        </w:rPr>
      </w:pP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00C02B91">
        <w:rPr>
          <w:lang w:val="et-EE"/>
        </w:rPr>
        <w:tab/>
      </w:r>
      <w:r w:rsidR="00C02B91">
        <w:rPr>
          <w:lang w:val="et-EE"/>
        </w:rPr>
        <w:tab/>
      </w:r>
      <w:r w:rsidR="000C28EC">
        <w:rPr>
          <w:rFonts w:asciiTheme="minorHAnsi" w:hAnsiTheme="minorHAnsi" w:cs="Segoe UI"/>
          <w:color w:val="444444"/>
          <w:sz w:val="20"/>
          <w:szCs w:val="20"/>
          <w:lang w:val="et-EE"/>
        </w:rPr>
        <w:t>ITK</w:t>
      </w:r>
      <w:r w:rsidR="00AE2B52">
        <w:rPr>
          <w:rFonts w:asciiTheme="minorHAnsi" w:hAnsiTheme="minorHAnsi" w:cs="Segoe UI"/>
          <w:color w:val="444444"/>
          <w:sz w:val="20"/>
          <w:szCs w:val="20"/>
          <w:lang w:val="et-EE"/>
        </w:rPr>
        <w:t>720</w:t>
      </w:r>
    </w:p>
    <w:p w14:paraId="76FAB91B" w14:textId="6F9880AD" w:rsidR="00742A0B" w:rsidRPr="007E66D3" w:rsidRDefault="0080326C" w:rsidP="0080326C">
      <w:pPr>
        <w:autoSpaceDE w:val="0"/>
        <w:autoSpaceDN w:val="0"/>
        <w:adjustRightInd w:val="0"/>
        <w:ind w:left="7080"/>
        <w:jc w:val="both"/>
        <w:rPr>
          <w:rFonts w:asciiTheme="minorHAnsi" w:hAnsiTheme="minorHAnsi" w:cs="ArialMT"/>
          <w:sz w:val="20"/>
          <w:szCs w:val="20"/>
          <w:lang w:val="et-EE"/>
        </w:rPr>
      </w:pPr>
      <w:r w:rsidRPr="0080326C">
        <w:rPr>
          <w:rFonts w:asciiTheme="minorHAnsi" w:hAnsiTheme="minorHAnsi"/>
          <w:iCs/>
          <w:sz w:val="20"/>
          <w:szCs w:val="20"/>
          <w:lang w:val="it-IT"/>
        </w:rPr>
        <w:t>Kinnitatud AS</w:t>
      </w:r>
      <w:r w:rsidR="00FA2500">
        <w:rPr>
          <w:rFonts w:asciiTheme="minorHAnsi" w:hAnsiTheme="minorHAnsi"/>
          <w:iCs/>
          <w:sz w:val="20"/>
          <w:szCs w:val="20"/>
          <w:lang w:val="it-IT"/>
        </w:rPr>
        <w:t xml:space="preserve"> ITK ravikvaliteedi komisjoni 12</w:t>
      </w:r>
      <w:r w:rsidRPr="0080326C">
        <w:rPr>
          <w:rFonts w:asciiTheme="minorHAnsi" w:hAnsiTheme="minorHAnsi"/>
          <w:iCs/>
          <w:sz w:val="20"/>
          <w:szCs w:val="20"/>
          <w:lang w:val="it-IT"/>
        </w:rPr>
        <w:t>.</w:t>
      </w:r>
      <w:r w:rsidR="00FA2500">
        <w:rPr>
          <w:rFonts w:asciiTheme="minorHAnsi" w:hAnsiTheme="minorHAnsi"/>
          <w:iCs/>
          <w:sz w:val="20"/>
          <w:szCs w:val="20"/>
          <w:lang w:val="it-IT"/>
        </w:rPr>
        <w:t>01</w:t>
      </w:r>
      <w:r w:rsidRPr="0080326C">
        <w:rPr>
          <w:rFonts w:asciiTheme="minorHAnsi" w:hAnsiTheme="minorHAnsi"/>
          <w:iCs/>
          <w:sz w:val="20"/>
          <w:szCs w:val="20"/>
          <w:lang w:val="it-IT"/>
        </w:rPr>
        <w:t>.202</w:t>
      </w:r>
      <w:r w:rsidR="00B3083C">
        <w:rPr>
          <w:rFonts w:asciiTheme="minorHAnsi" w:hAnsiTheme="minorHAnsi"/>
          <w:iCs/>
          <w:sz w:val="20"/>
          <w:szCs w:val="20"/>
          <w:lang w:val="it-IT"/>
        </w:rPr>
        <w:t>2</w:t>
      </w:r>
      <w:r w:rsidR="00FA2500">
        <w:rPr>
          <w:rFonts w:asciiTheme="minorHAnsi" w:hAnsiTheme="minorHAnsi"/>
          <w:iCs/>
          <w:sz w:val="20"/>
          <w:szCs w:val="20"/>
          <w:lang w:val="it-IT"/>
        </w:rPr>
        <w:t xml:space="preserve"> otsusega </w:t>
      </w:r>
      <w:bookmarkStart w:id="0" w:name="_GoBack"/>
      <w:bookmarkEnd w:id="0"/>
      <w:r w:rsidR="00FA2500">
        <w:rPr>
          <w:rFonts w:asciiTheme="minorHAnsi" w:hAnsiTheme="minorHAnsi"/>
          <w:iCs/>
          <w:sz w:val="20"/>
          <w:szCs w:val="20"/>
          <w:lang w:val="it-IT"/>
        </w:rPr>
        <w:t>(protokoll nr 1-22</w:t>
      </w:r>
      <w:r w:rsidRPr="0080326C">
        <w:rPr>
          <w:rFonts w:asciiTheme="minorHAnsi" w:hAnsiTheme="minorHAnsi"/>
          <w:iCs/>
          <w:sz w:val="20"/>
          <w:szCs w:val="20"/>
          <w:lang w:val="it-IT"/>
        </w:rPr>
        <w:t>)</w:t>
      </w:r>
    </w:p>
    <w:sectPr w:rsidR="00742A0B" w:rsidRPr="007E66D3" w:rsidSect="008D0E04">
      <w:headerReference w:type="default" r:id="rId14"/>
      <w:footerReference w:type="default" r:id="rId15"/>
      <w:footerReference w:type="first" r:id="rId16"/>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55617" w14:textId="77777777" w:rsidR="006E60EA" w:rsidRDefault="006E60EA" w:rsidP="002676B3">
      <w:r>
        <w:separator/>
      </w:r>
    </w:p>
  </w:endnote>
  <w:endnote w:type="continuationSeparator" w:id="0">
    <w:p w14:paraId="711E7A1C" w14:textId="77777777" w:rsidR="006E60EA" w:rsidRDefault="006E60EA"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76FD" w14:textId="77777777" w:rsidR="00086B08" w:rsidRDefault="00FD3E03" w:rsidP="00086B08">
    <w:pPr>
      <w:pStyle w:val="Footer"/>
      <w:rPr>
        <w:rFonts w:asciiTheme="minorHAnsi" w:hAnsiTheme="minorHAnsi"/>
        <w:sz w:val="18"/>
        <w:szCs w:val="18"/>
      </w:rPr>
    </w:pPr>
    <w:r w:rsidRPr="002D0084">
      <w:rPr>
        <w:rFonts w:asciiTheme="minorHAnsi" w:hAnsiTheme="minorHAnsi"/>
        <w:sz w:val="18"/>
        <w:szCs w:val="18"/>
      </w:rPr>
      <w:t xml:space="preserve">AS ITK </w:t>
    </w:r>
    <w:r w:rsidR="004D55F5">
      <w:rPr>
        <w:rFonts w:asciiTheme="minorHAnsi" w:hAnsiTheme="minorHAnsi"/>
        <w:sz w:val="18"/>
        <w:szCs w:val="18"/>
      </w:rPr>
      <w:t>p</w:t>
    </w:r>
    <w:r w:rsidRPr="002D0084">
      <w:rPr>
        <w:rFonts w:asciiTheme="minorHAnsi" w:hAnsiTheme="minorHAnsi"/>
        <w:sz w:val="18"/>
        <w:szCs w:val="18"/>
      </w:rPr>
      <w:t>atsiendi infomaterjal</w:t>
    </w:r>
    <w:r w:rsidR="00A237E6" w:rsidRPr="002D0084">
      <w:rPr>
        <w:rFonts w:asciiTheme="minorHAnsi" w:hAnsiTheme="minorHAnsi"/>
        <w:sz w:val="18"/>
        <w:szCs w:val="18"/>
      </w:rPr>
      <w:t xml:space="preserve"> (ITK</w:t>
    </w:r>
    <w:r w:rsidR="00AE2B52">
      <w:rPr>
        <w:rFonts w:asciiTheme="minorHAnsi" w:hAnsiTheme="minorHAnsi"/>
        <w:sz w:val="18"/>
        <w:szCs w:val="18"/>
      </w:rPr>
      <w:t>720</w:t>
    </w:r>
    <w:r w:rsidR="00A237E6" w:rsidRPr="002D0084">
      <w:rPr>
        <w:rFonts w:asciiTheme="minorHAnsi" w:hAnsiTheme="minorHAnsi"/>
        <w:sz w:val="18"/>
        <w:szCs w:val="18"/>
      </w:rPr>
      <w:t>)</w:t>
    </w:r>
  </w:p>
  <w:p w14:paraId="501AB8C0" w14:textId="77777777" w:rsidR="00FD3E03" w:rsidRPr="002D0084" w:rsidRDefault="00AE2B52" w:rsidP="00FD3E03">
    <w:pPr>
      <w:pStyle w:val="Footer"/>
      <w:rPr>
        <w:rFonts w:asciiTheme="minorHAnsi" w:hAnsiTheme="minorHAnsi"/>
        <w:sz w:val="18"/>
        <w:szCs w:val="18"/>
      </w:rPr>
    </w:pPr>
    <w:r w:rsidRPr="00AE2B52">
      <w:rPr>
        <w:rFonts w:asciiTheme="minorHAnsi" w:hAnsiTheme="minorHAnsi"/>
        <w:sz w:val="18"/>
        <w:szCs w:val="18"/>
      </w:rPr>
      <w:t xml:space="preserve">Amblüoopia </w:t>
    </w:r>
    <w:r w:rsidR="00FD3E03" w:rsidRPr="002D0084">
      <w:rPr>
        <w:rFonts w:asciiTheme="minorHAnsi" w:hAnsiTheme="minorHAnsi"/>
        <w:sz w:val="18"/>
        <w:szCs w:val="18"/>
      </w:rPr>
      <w:ptab w:relativeTo="margin" w:alignment="right" w:leader="none"/>
    </w:r>
  </w:p>
  <w:sdt>
    <w:sdtPr>
      <w:rPr>
        <w:rFonts w:asciiTheme="minorHAnsi" w:hAnsiTheme="minorHAnsi"/>
        <w:sz w:val="20"/>
        <w:szCs w:val="18"/>
      </w:rPr>
      <w:id w:val="437339606"/>
      <w:docPartObj>
        <w:docPartGallery w:val="Page Numbers (Bottom of Page)"/>
        <w:docPartUnique/>
      </w:docPartObj>
    </w:sdtPr>
    <w:sdtEndPr>
      <w:rPr>
        <w:noProof/>
      </w:rPr>
    </w:sdtEndPr>
    <w:sdtContent>
      <w:p w14:paraId="2C2E8CB8" w14:textId="4FCB8EA8" w:rsidR="00763F78" w:rsidRPr="002D0084" w:rsidRDefault="00FD3E03" w:rsidP="002D0084">
        <w:pPr>
          <w:pStyle w:val="Footer"/>
          <w:ind w:left="4536" w:firstLine="4536"/>
          <w:rPr>
            <w:rFonts w:asciiTheme="minorHAnsi" w:hAnsiTheme="minorHAnsi"/>
            <w:noProof/>
            <w:sz w:val="20"/>
            <w:szCs w:val="18"/>
          </w:rPr>
        </w:pPr>
        <w:r w:rsidRPr="002D0084">
          <w:rPr>
            <w:rFonts w:asciiTheme="minorHAnsi" w:hAnsiTheme="minorHAnsi"/>
            <w:sz w:val="20"/>
            <w:szCs w:val="18"/>
          </w:rPr>
          <w:fldChar w:fldCharType="begin"/>
        </w:r>
        <w:r w:rsidRPr="002D0084">
          <w:rPr>
            <w:rFonts w:asciiTheme="minorHAnsi" w:hAnsiTheme="minorHAnsi"/>
            <w:sz w:val="20"/>
            <w:szCs w:val="18"/>
          </w:rPr>
          <w:instrText xml:space="preserve"> PAGE   \* MERGEFORMAT </w:instrText>
        </w:r>
        <w:r w:rsidRPr="002D0084">
          <w:rPr>
            <w:rFonts w:asciiTheme="minorHAnsi" w:hAnsiTheme="minorHAnsi"/>
            <w:sz w:val="20"/>
            <w:szCs w:val="18"/>
          </w:rPr>
          <w:fldChar w:fldCharType="separate"/>
        </w:r>
        <w:r w:rsidR="00FA2500">
          <w:rPr>
            <w:rFonts w:asciiTheme="minorHAnsi" w:hAnsiTheme="minorHAnsi"/>
            <w:noProof/>
            <w:sz w:val="20"/>
            <w:szCs w:val="18"/>
          </w:rPr>
          <w:t>1</w:t>
        </w:r>
        <w:r w:rsidRPr="002D0084">
          <w:rPr>
            <w:rFonts w:asciiTheme="minorHAnsi" w:hAnsiTheme="minorHAnsi"/>
            <w:noProof/>
            <w:sz w:val="20"/>
            <w:szCs w:val="18"/>
          </w:rPr>
          <w:fldChar w:fldCharType="end"/>
        </w:r>
        <w:r w:rsidR="00086B08">
          <w:rPr>
            <w:rFonts w:asciiTheme="minorHAnsi" w:hAnsiTheme="minorHAnsi"/>
            <w:noProof/>
            <w:sz w:val="20"/>
            <w:szCs w:val="18"/>
          </w:rPr>
          <w:t>/</w:t>
        </w:r>
        <w:r w:rsidR="00FB218B">
          <w:rPr>
            <w:rFonts w:asciiTheme="minorHAnsi" w:hAnsiTheme="minorHAnsi"/>
            <w:noProof/>
            <w:sz w:val="20"/>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14:paraId="7AD49299" w14:textId="77777777"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08E2BB" w14:textId="77777777"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256D4" w14:textId="77777777" w:rsidR="006E60EA" w:rsidRDefault="006E60EA" w:rsidP="002676B3">
      <w:r>
        <w:separator/>
      </w:r>
    </w:p>
  </w:footnote>
  <w:footnote w:type="continuationSeparator" w:id="0">
    <w:p w14:paraId="18671807" w14:textId="77777777" w:rsidR="006E60EA" w:rsidRDefault="006E60EA"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D641B" w14:textId="77777777" w:rsidR="002676B3" w:rsidRDefault="002676B3" w:rsidP="002676B3">
    <w:pPr>
      <w:pStyle w:val="Header"/>
      <w:rPr>
        <w:rFonts w:ascii="Courier New" w:hAnsi="Courier New"/>
        <w:lang w:val="et-EE"/>
      </w:rPr>
    </w:pPr>
    <w:r>
      <w:rPr>
        <w:noProof/>
        <w:lang w:val="et-EE" w:eastAsia="et-EE"/>
      </w:rPr>
      <mc:AlternateContent>
        <mc:Choice Requires="wps">
          <w:drawing>
            <wp:anchor distT="0" distB="0" distL="114300" distR="114300" simplePos="0" relativeHeight="251659264" behindDoc="0" locked="0" layoutInCell="1" allowOverlap="1" wp14:anchorId="2462E555" wp14:editId="0104B284">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72041" w14:textId="77777777"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E7C60"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14:paraId="19D614EF" w14:textId="77777777" w:rsidR="002676B3" w:rsidRDefault="002676B3" w:rsidP="002676B3">
    <w:pPr>
      <w:pStyle w:val="Header"/>
      <w:tabs>
        <w:tab w:val="left" w:pos="1800"/>
        <w:tab w:val="center" w:pos="6660"/>
        <w:tab w:val="left" w:pos="8222"/>
      </w:tabs>
      <w:ind w:firstLine="1276"/>
    </w:pPr>
    <w:r>
      <w:tab/>
    </w:r>
    <w:r>
      <w:tab/>
    </w:r>
  </w:p>
  <w:p w14:paraId="44EDE659" w14:textId="77777777" w:rsidR="002676B3" w:rsidRPr="00CC707D" w:rsidRDefault="002676B3" w:rsidP="002676B3">
    <w:pPr>
      <w:pStyle w:val="Header"/>
      <w:tabs>
        <w:tab w:val="left" w:pos="1800"/>
        <w:tab w:val="left" w:pos="7920"/>
      </w:tabs>
      <w:ind w:firstLine="1800"/>
      <w:rPr>
        <w:rFonts w:ascii="Courier New" w:hAnsi="Courier New"/>
        <w:lang w:val="et-EE"/>
      </w:rPr>
    </w:pPr>
    <w:r>
      <w:tab/>
    </w:r>
  </w:p>
  <w:p w14:paraId="75AABE26" w14:textId="77777777"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0E7D76C1"/>
    <w:multiLevelType w:val="hybridMultilevel"/>
    <w:tmpl w:val="2CE235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8" w15:restartNumberingAfterBreak="0">
    <w:nsid w:val="2E965AA8"/>
    <w:multiLevelType w:val="hybridMultilevel"/>
    <w:tmpl w:val="4FA6EA4E"/>
    <w:lvl w:ilvl="0" w:tplc="125A7B8C">
      <w:numFmt w:val="bullet"/>
      <w:lvlText w:val="•"/>
      <w:lvlJc w:val="left"/>
      <w:pPr>
        <w:ind w:left="1068" w:hanging="708"/>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0"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4" w15:restartNumberingAfterBreak="0">
    <w:nsid w:val="41CC6AF5"/>
    <w:multiLevelType w:val="hybridMultilevel"/>
    <w:tmpl w:val="3F8095CA"/>
    <w:lvl w:ilvl="0" w:tplc="125A7B8C">
      <w:numFmt w:val="bullet"/>
      <w:lvlText w:val="•"/>
      <w:lvlJc w:val="left"/>
      <w:pPr>
        <w:ind w:left="1068" w:hanging="708"/>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8E41151"/>
    <w:multiLevelType w:val="hybridMultilevel"/>
    <w:tmpl w:val="094CF3EC"/>
    <w:lvl w:ilvl="0" w:tplc="F1DACD7E">
      <w:numFmt w:val="bullet"/>
      <w:lvlText w:val="•"/>
      <w:lvlJc w:val="left"/>
      <w:pPr>
        <w:ind w:left="1068" w:hanging="708"/>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3AA5515"/>
    <w:multiLevelType w:val="hybridMultilevel"/>
    <w:tmpl w:val="78CE1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C836A02"/>
    <w:multiLevelType w:val="hybridMultilevel"/>
    <w:tmpl w:val="B9E2AB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69D6072D"/>
    <w:multiLevelType w:val="hybridMultilevel"/>
    <w:tmpl w:val="E1ECC352"/>
    <w:lvl w:ilvl="0" w:tplc="7758EC4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 w15:restartNumberingAfterBreak="0">
    <w:nsid w:val="714F42B6"/>
    <w:multiLevelType w:val="hybridMultilevel"/>
    <w:tmpl w:val="99ACD54E"/>
    <w:lvl w:ilvl="0" w:tplc="7758EC40">
      <w:start w:val="1"/>
      <w:numFmt w:val="decimal"/>
      <w:lvlText w:val="%1."/>
      <w:lvlJc w:val="left"/>
      <w:pPr>
        <w:ind w:left="108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20"/>
  </w:num>
  <w:num w:numId="2">
    <w:abstractNumId w:val="5"/>
  </w:num>
  <w:num w:numId="3">
    <w:abstractNumId w:val="0"/>
  </w:num>
  <w:num w:numId="4">
    <w:abstractNumId w:val="7"/>
  </w:num>
  <w:num w:numId="5">
    <w:abstractNumId w:val="11"/>
  </w:num>
  <w:num w:numId="6">
    <w:abstractNumId w:val="19"/>
  </w:num>
  <w:num w:numId="7">
    <w:abstractNumId w:val="6"/>
  </w:num>
  <w:num w:numId="8">
    <w:abstractNumId w:val="4"/>
  </w:num>
  <w:num w:numId="9">
    <w:abstractNumId w:val="18"/>
  </w:num>
  <w:num w:numId="10">
    <w:abstractNumId w:val="10"/>
  </w:num>
  <w:num w:numId="11">
    <w:abstractNumId w:val="3"/>
  </w:num>
  <w:num w:numId="12">
    <w:abstractNumId w:val="23"/>
  </w:num>
  <w:num w:numId="13">
    <w:abstractNumId w:val="9"/>
  </w:num>
  <w:num w:numId="14">
    <w:abstractNumId w:val="13"/>
  </w:num>
  <w:num w:numId="15">
    <w:abstractNumId w:val="1"/>
  </w:num>
  <w:num w:numId="16">
    <w:abstractNumId w:val="12"/>
  </w:num>
  <w:num w:numId="17">
    <w:abstractNumId w:val="16"/>
  </w:num>
  <w:num w:numId="18">
    <w:abstractNumId w:val="14"/>
  </w:num>
  <w:num w:numId="19">
    <w:abstractNumId w:val="8"/>
  </w:num>
  <w:num w:numId="20">
    <w:abstractNumId w:val="2"/>
  </w:num>
  <w:num w:numId="21">
    <w:abstractNumId w:val="15"/>
  </w:num>
  <w:num w:numId="22">
    <w:abstractNumId w:val="17"/>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37E58"/>
    <w:rsid w:val="00053D57"/>
    <w:rsid w:val="00076833"/>
    <w:rsid w:val="00076F54"/>
    <w:rsid w:val="00086B08"/>
    <w:rsid w:val="00090C69"/>
    <w:rsid w:val="00095FE9"/>
    <w:rsid w:val="0009611D"/>
    <w:rsid w:val="000A2D74"/>
    <w:rsid w:val="000B1FC3"/>
    <w:rsid w:val="000B376B"/>
    <w:rsid w:val="000C018F"/>
    <w:rsid w:val="000C1E67"/>
    <w:rsid w:val="000C28EC"/>
    <w:rsid w:val="000D3761"/>
    <w:rsid w:val="000F1D51"/>
    <w:rsid w:val="000F4D28"/>
    <w:rsid w:val="00117343"/>
    <w:rsid w:val="001274D7"/>
    <w:rsid w:val="0012754B"/>
    <w:rsid w:val="00135917"/>
    <w:rsid w:val="00146D3F"/>
    <w:rsid w:val="00150EC3"/>
    <w:rsid w:val="001523DF"/>
    <w:rsid w:val="00162B09"/>
    <w:rsid w:val="00165673"/>
    <w:rsid w:val="001805EE"/>
    <w:rsid w:val="001A421E"/>
    <w:rsid w:val="001B3E3C"/>
    <w:rsid w:val="001B3EE1"/>
    <w:rsid w:val="001B6A1C"/>
    <w:rsid w:val="001B6D2E"/>
    <w:rsid w:val="001C3EC2"/>
    <w:rsid w:val="001F29C0"/>
    <w:rsid w:val="001F2E1C"/>
    <w:rsid w:val="00200544"/>
    <w:rsid w:val="002050F2"/>
    <w:rsid w:val="00210026"/>
    <w:rsid w:val="00211DA0"/>
    <w:rsid w:val="002422B3"/>
    <w:rsid w:val="002474CC"/>
    <w:rsid w:val="00247850"/>
    <w:rsid w:val="00253DDC"/>
    <w:rsid w:val="002676B3"/>
    <w:rsid w:val="002717B5"/>
    <w:rsid w:val="00277286"/>
    <w:rsid w:val="00291520"/>
    <w:rsid w:val="00292506"/>
    <w:rsid w:val="002930BB"/>
    <w:rsid w:val="002C557E"/>
    <w:rsid w:val="002C7FD1"/>
    <w:rsid w:val="002D0084"/>
    <w:rsid w:val="002E4468"/>
    <w:rsid w:val="002E5BDD"/>
    <w:rsid w:val="002F5AE7"/>
    <w:rsid w:val="003155B9"/>
    <w:rsid w:val="003357E0"/>
    <w:rsid w:val="00335AB5"/>
    <w:rsid w:val="003433C0"/>
    <w:rsid w:val="00351E04"/>
    <w:rsid w:val="00364DBA"/>
    <w:rsid w:val="00367B87"/>
    <w:rsid w:val="00375A31"/>
    <w:rsid w:val="00377240"/>
    <w:rsid w:val="00392220"/>
    <w:rsid w:val="00392D56"/>
    <w:rsid w:val="00393869"/>
    <w:rsid w:val="00396284"/>
    <w:rsid w:val="003B06A5"/>
    <w:rsid w:val="003B246D"/>
    <w:rsid w:val="003B6B68"/>
    <w:rsid w:val="003D0AD1"/>
    <w:rsid w:val="003D601E"/>
    <w:rsid w:val="003E1589"/>
    <w:rsid w:val="003F0864"/>
    <w:rsid w:val="003F7EB4"/>
    <w:rsid w:val="00406CAF"/>
    <w:rsid w:val="004250DD"/>
    <w:rsid w:val="00441D73"/>
    <w:rsid w:val="0046057A"/>
    <w:rsid w:val="00465757"/>
    <w:rsid w:val="004816EE"/>
    <w:rsid w:val="00490D1E"/>
    <w:rsid w:val="004D55F5"/>
    <w:rsid w:val="004E24CC"/>
    <w:rsid w:val="004E4D74"/>
    <w:rsid w:val="004E50F4"/>
    <w:rsid w:val="004F55B5"/>
    <w:rsid w:val="004F6CB7"/>
    <w:rsid w:val="004F7785"/>
    <w:rsid w:val="00527094"/>
    <w:rsid w:val="005417D6"/>
    <w:rsid w:val="0054314D"/>
    <w:rsid w:val="00561921"/>
    <w:rsid w:val="0059676C"/>
    <w:rsid w:val="005A34C2"/>
    <w:rsid w:val="005A7CE4"/>
    <w:rsid w:val="005B1FDB"/>
    <w:rsid w:val="005B48B6"/>
    <w:rsid w:val="005D52FE"/>
    <w:rsid w:val="006165C6"/>
    <w:rsid w:val="00617697"/>
    <w:rsid w:val="00644137"/>
    <w:rsid w:val="00655583"/>
    <w:rsid w:val="00656E3E"/>
    <w:rsid w:val="006740F1"/>
    <w:rsid w:val="00682E40"/>
    <w:rsid w:val="00684643"/>
    <w:rsid w:val="00687485"/>
    <w:rsid w:val="006A16E7"/>
    <w:rsid w:val="006A28A1"/>
    <w:rsid w:val="006A6DE2"/>
    <w:rsid w:val="006B4B5F"/>
    <w:rsid w:val="006C6A49"/>
    <w:rsid w:val="006D1DEC"/>
    <w:rsid w:val="006E60EA"/>
    <w:rsid w:val="006F00EF"/>
    <w:rsid w:val="00704BCF"/>
    <w:rsid w:val="00707CE3"/>
    <w:rsid w:val="007119E4"/>
    <w:rsid w:val="00717F10"/>
    <w:rsid w:val="007205B3"/>
    <w:rsid w:val="00721CEB"/>
    <w:rsid w:val="00736FF9"/>
    <w:rsid w:val="00742A0B"/>
    <w:rsid w:val="007430A1"/>
    <w:rsid w:val="00743568"/>
    <w:rsid w:val="00763F78"/>
    <w:rsid w:val="007644DF"/>
    <w:rsid w:val="00781414"/>
    <w:rsid w:val="007870FE"/>
    <w:rsid w:val="00791590"/>
    <w:rsid w:val="0079344D"/>
    <w:rsid w:val="007A46DA"/>
    <w:rsid w:val="007B26B5"/>
    <w:rsid w:val="007C418C"/>
    <w:rsid w:val="007C6E7D"/>
    <w:rsid w:val="007D5DDA"/>
    <w:rsid w:val="007D71FA"/>
    <w:rsid w:val="007E3516"/>
    <w:rsid w:val="007E66D3"/>
    <w:rsid w:val="0080326C"/>
    <w:rsid w:val="00806399"/>
    <w:rsid w:val="00817256"/>
    <w:rsid w:val="00817A63"/>
    <w:rsid w:val="00830A6E"/>
    <w:rsid w:val="0083715F"/>
    <w:rsid w:val="00847364"/>
    <w:rsid w:val="00864580"/>
    <w:rsid w:val="008769B5"/>
    <w:rsid w:val="0089376C"/>
    <w:rsid w:val="00894BAE"/>
    <w:rsid w:val="008B6A12"/>
    <w:rsid w:val="008D0E04"/>
    <w:rsid w:val="008F259B"/>
    <w:rsid w:val="00904F25"/>
    <w:rsid w:val="00916682"/>
    <w:rsid w:val="00920D37"/>
    <w:rsid w:val="009238EC"/>
    <w:rsid w:val="00925B6C"/>
    <w:rsid w:val="00927602"/>
    <w:rsid w:val="00953A3D"/>
    <w:rsid w:val="00986EF1"/>
    <w:rsid w:val="009910FE"/>
    <w:rsid w:val="009A7C7B"/>
    <w:rsid w:val="009C302C"/>
    <w:rsid w:val="009C3AE2"/>
    <w:rsid w:val="009D0BB8"/>
    <w:rsid w:val="009D1D63"/>
    <w:rsid w:val="009D422E"/>
    <w:rsid w:val="009E1DE1"/>
    <w:rsid w:val="009E5830"/>
    <w:rsid w:val="009F168D"/>
    <w:rsid w:val="009F47EE"/>
    <w:rsid w:val="009F611C"/>
    <w:rsid w:val="009F67CB"/>
    <w:rsid w:val="009F6963"/>
    <w:rsid w:val="00A14F78"/>
    <w:rsid w:val="00A237E6"/>
    <w:rsid w:val="00A239F5"/>
    <w:rsid w:val="00A27261"/>
    <w:rsid w:val="00A27B42"/>
    <w:rsid w:val="00A27FB9"/>
    <w:rsid w:val="00A4195B"/>
    <w:rsid w:val="00A44D12"/>
    <w:rsid w:val="00A510CB"/>
    <w:rsid w:val="00A5242B"/>
    <w:rsid w:val="00A5277C"/>
    <w:rsid w:val="00A53E4F"/>
    <w:rsid w:val="00A5598B"/>
    <w:rsid w:val="00A93961"/>
    <w:rsid w:val="00AB0475"/>
    <w:rsid w:val="00AC37BA"/>
    <w:rsid w:val="00AC649F"/>
    <w:rsid w:val="00AE2B52"/>
    <w:rsid w:val="00AF2EB0"/>
    <w:rsid w:val="00B21AB0"/>
    <w:rsid w:val="00B3083C"/>
    <w:rsid w:val="00B311BB"/>
    <w:rsid w:val="00B32AAE"/>
    <w:rsid w:val="00B332FB"/>
    <w:rsid w:val="00B513BB"/>
    <w:rsid w:val="00B966E5"/>
    <w:rsid w:val="00BA2134"/>
    <w:rsid w:val="00BA2A4B"/>
    <w:rsid w:val="00BC3550"/>
    <w:rsid w:val="00BC5ECB"/>
    <w:rsid w:val="00BD4720"/>
    <w:rsid w:val="00BD5CF7"/>
    <w:rsid w:val="00BD6514"/>
    <w:rsid w:val="00C02B91"/>
    <w:rsid w:val="00C118C6"/>
    <w:rsid w:val="00C40933"/>
    <w:rsid w:val="00C52064"/>
    <w:rsid w:val="00C636E4"/>
    <w:rsid w:val="00C651C1"/>
    <w:rsid w:val="00C756B5"/>
    <w:rsid w:val="00C8609F"/>
    <w:rsid w:val="00C86A4C"/>
    <w:rsid w:val="00C90238"/>
    <w:rsid w:val="00C967AD"/>
    <w:rsid w:val="00C97F48"/>
    <w:rsid w:val="00CE30A7"/>
    <w:rsid w:val="00CF372F"/>
    <w:rsid w:val="00CF4A25"/>
    <w:rsid w:val="00D16D1B"/>
    <w:rsid w:val="00D21A7D"/>
    <w:rsid w:val="00D2767B"/>
    <w:rsid w:val="00D27773"/>
    <w:rsid w:val="00D53C9C"/>
    <w:rsid w:val="00D575AA"/>
    <w:rsid w:val="00D87B24"/>
    <w:rsid w:val="00D90A40"/>
    <w:rsid w:val="00D90C93"/>
    <w:rsid w:val="00D94485"/>
    <w:rsid w:val="00D94B38"/>
    <w:rsid w:val="00D9535D"/>
    <w:rsid w:val="00DB0AD6"/>
    <w:rsid w:val="00DC5753"/>
    <w:rsid w:val="00DD24C8"/>
    <w:rsid w:val="00DD2EC3"/>
    <w:rsid w:val="00DE7A31"/>
    <w:rsid w:val="00E05220"/>
    <w:rsid w:val="00E46B13"/>
    <w:rsid w:val="00E622F7"/>
    <w:rsid w:val="00E83C6A"/>
    <w:rsid w:val="00E97A23"/>
    <w:rsid w:val="00EA43FF"/>
    <w:rsid w:val="00EA61FB"/>
    <w:rsid w:val="00EA69F7"/>
    <w:rsid w:val="00EC5811"/>
    <w:rsid w:val="00ED6C16"/>
    <w:rsid w:val="00EE7DD4"/>
    <w:rsid w:val="00EF1B12"/>
    <w:rsid w:val="00F017D3"/>
    <w:rsid w:val="00F137C3"/>
    <w:rsid w:val="00F41502"/>
    <w:rsid w:val="00F42A4E"/>
    <w:rsid w:val="00F445A1"/>
    <w:rsid w:val="00F5583D"/>
    <w:rsid w:val="00F75FF1"/>
    <w:rsid w:val="00F774FE"/>
    <w:rsid w:val="00F82A9F"/>
    <w:rsid w:val="00F83EA0"/>
    <w:rsid w:val="00F97AC8"/>
    <w:rsid w:val="00FA2500"/>
    <w:rsid w:val="00FB218B"/>
    <w:rsid w:val="00FC1C62"/>
    <w:rsid w:val="00FD2D40"/>
    <w:rsid w:val="00FD3E03"/>
    <w:rsid w:val="00FF0A2F"/>
    <w:rsid w:val="00FF60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B7DE1"/>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A">
    <w:name w:val="Body A"/>
    <w:rsid w:val="000C28E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79798">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4943628">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ITKHDocumentLibraryForm</Display>
  <Edit>ITKHDocumentLibraryForm</Edit>
  <New>ITKHDocumentLibraryForm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3.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4.xml><?xml version="1.0" encoding="utf-8"?>
<ds:datastoreItem xmlns:ds="http://schemas.openxmlformats.org/officeDocument/2006/customXml" ds:itemID="{EB6293A8-6FEF-4061-917A-099ED4AADB0C}">
  <ds:schemaRefs>
    <ds:schemaRef ds:uri="http://schemas.microsoft.com/office/2006/metadata/properties"/>
    <ds:schemaRef ds:uri="1a2d2679-7479-4796-bbcb-744bbffd089a"/>
    <ds:schemaRef ds:uri="1913f193-8d21-4714-94ae-e6629ef1caa1"/>
    <ds:schemaRef ds:uri="f128e3bc-8570-4674-bec8-a037ffe23aff"/>
  </ds:schemaRefs>
</ds:datastoreItem>
</file>

<file path=customXml/itemProps5.xml><?xml version="1.0" encoding="utf-8"?>
<ds:datastoreItem xmlns:ds="http://schemas.openxmlformats.org/officeDocument/2006/customXml" ds:itemID="{B5623908-B601-40A4-87DD-915436F1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4343</Characters>
  <Application>Microsoft Office Word</Application>
  <DocSecurity>0</DocSecurity>
  <Lines>36</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2022-01-18T14:51:00Z</dcterms:created>
  <dcterms:modified xsi:type="dcterms:W3CDTF">2022-01-18T14:51:00Z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