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34DA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2F2D6F41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7D11E55B" w14:textId="77777777" w:rsidR="00AD5199" w:rsidRDefault="00AD5199" w:rsidP="00C91CD1">
      <w:pPr>
        <w:pStyle w:val="Heading1"/>
        <w:jc w:val="both"/>
        <w:rPr>
          <w:b/>
          <w:color w:val="auto"/>
        </w:rPr>
      </w:pPr>
    </w:p>
    <w:p w14:paraId="3298BE9C" w14:textId="77777777" w:rsidR="0075076F" w:rsidRPr="0075076F" w:rsidRDefault="0075076F" w:rsidP="0075076F">
      <w:pPr>
        <w:rPr>
          <w:lang w:val="et-EE"/>
        </w:rPr>
      </w:pPr>
    </w:p>
    <w:p w14:paraId="28D5258A" w14:textId="77777777" w:rsidR="00F33068" w:rsidRDefault="007E12B1" w:rsidP="007430A1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</w:pPr>
      <w:bookmarkStart w:id="0" w:name="_GoBack"/>
      <w:bookmarkEnd w:id="0"/>
      <w:r w:rsidRPr="007E12B1"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>Emakaõõne uuring füsioloogilise lahusega</w:t>
      </w:r>
    </w:p>
    <w:p w14:paraId="140DE1D2" w14:textId="77777777" w:rsidR="007E12B1" w:rsidRDefault="007E12B1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14:paraId="739D0216" w14:textId="77777777" w:rsidR="00682157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rFonts w:asciiTheme="minorHAnsi" w:hAnsiTheme="minorHAnsi"/>
          <w:lang w:val="et-EE"/>
        </w:rPr>
        <w:t>Patsiendi infomaterjal</w:t>
      </w:r>
    </w:p>
    <w:p w14:paraId="69660D29" w14:textId="77777777" w:rsidR="00B509D7" w:rsidRPr="008C0FA1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4DC081" wp14:editId="63DEBE4C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2FC2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3B46DBE0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286DF545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Ida-Tallinna Keskhaigla</w:t>
                            </w:r>
                          </w:p>
                          <w:p w14:paraId="1D672A31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14:paraId="19CA5047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0176694C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14:paraId="36B2303F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DC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14:paraId="083A2FC2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3B46DBE0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286DF545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Tallinna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Keskhaigla</w:t>
                      </w:r>
                      <w:proofErr w:type="spellEnd"/>
                    </w:p>
                    <w:p w14:paraId="1D672A31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14:paraId="19CA5047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14:paraId="0176694C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14:paraId="36B2303F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A17950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7337549B" wp14:editId="2CB5A6D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3D1D0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Cs/>
          <w:color w:val="231F1F"/>
          <w:w w:val="105"/>
          <w:lang w:val="en-US"/>
        </w:rPr>
        <w:t xml:space="preserve">Käesoleva infolehe eesmärgiks on anda patsiendile teavet </w:t>
      </w:r>
      <w:r w:rsidR="00264B75">
        <w:rPr>
          <w:rFonts w:asciiTheme="minorHAnsi" w:eastAsia="Arial" w:hAnsiTheme="minorHAnsi" w:cstheme="minorHAnsi"/>
          <w:bCs/>
          <w:color w:val="231F1F"/>
          <w:w w:val="105"/>
          <w:lang w:val="en-US"/>
        </w:rPr>
        <w:t xml:space="preserve">füsioloogilise lahusega tehtava 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emakaõõne uuringu kohta.</w:t>
      </w:r>
    </w:p>
    <w:p w14:paraId="1264CBF7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3FF18D6F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/>
          <w:bCs/>
          <w:color w:val="231F1F"/>
          <w:w w:val="105"/>
        </w:rPr>
        <w:t xml:space="preserve">Näidustused </w:t>
      </w:r>
    </w:p>
    <w:p w14:paraId="30CBB8D6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127EB799" w14:textId="77777777" w:rsidR="00D87760" w:rsidRPr="00D87760" w:rsidRDefault="004548B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>
        <w:rPr>
          <w:rFonts w:asciiTheme="minorHAnsi" w:eastAsia="Arial" w:hAnsiTheme="minorHAnsi" w:cstheme="minorHAnsi"/>
          <w:bCs/>
          <w:color w:val="231F1F"/>
          <w:w w:val="105"/>
        </w:rPr>
        <w:t>Emakaõõne u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>uring on meetod tuvastamaks emakaõõnt vooderdava limaskesta</w:t>
      </w:r>
      <w:r w:rsidR="00264B75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="000A785A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– 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endomeetriumi haiguseid, nagu </w:t>
      </w:r>
      <w:r w:rsidR="00264B75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näiteks 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>emakaõõne polüü</w:t>
      </w:r>
      <w:r>
        <w:rPr>
          <w:rFonts w:asciiTheme="minorHAnsi" w:eastAsia="Arial" w:hAnsiTheme="minorHAnsi" w:cstheme="minorHAnsi"/>
          <w:bCs/>
          <w:color w:val="231F1F"/>
          <w:w w:val="105"/>
        </w:rPr>
        <w:t>pe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>, müoomisõlm</w:t>
      </w:r>
      <w:r>
        <w:rPr>
          <w:rFonts w:asciiTheme="minorHAnsi" w:eastAsia="Arial" w:hAnsiTheme="minorHAnsi" w:cstheme="minorHAnsi"/>
          <w:bCs/>
          <w:color w:val="231F1F"/>
          <w:w w:val="105"/>
        </w:rPr>
        <w:t>i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jne. Emakaõõnde viidav füsioloogiline lahus lükkab emakaõõne seinad üksteisest </w:t>
      </w:r>
      <w:r w:rsidR="00A557DD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veidi 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>eemale</w:t>
      </w:r>
      <w:r w:rsidR="00A557DD">
        <w:rPr>
          <w:rFonts w:asciiTheme="minorHAnsi" w:eastAsia="Arial" w:hAnsiTheme="minorHAnsi" w:cstheme="minorHAnsi"/>
          <w:bCs/>
          <w:color w:val="231F1F"/>
          <w:w w:val="105"/>
        </w:rPr>
        <w:t>,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="00A557DD">
        <w:rPr>
          <w:rFonts w:asciiTheme="minorHAnsi" w:eastAsia="Arial" w:hAnsiTheme="minorHAnsi" w:cstheme="minorHAnsi"/>
          <w:bCs/>
          <w:color w:val="231F1F"/>
          <w:w w:val="105"/>
        </w:rPr>
        <w:t>misjärel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on moodustised emakaõõnes ultraheliuuringuga paremini nähtavad.</w:t>
      </w:r>
    </w:p>
    <w:p w14:paraId="2256117F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5AE9EF5B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Parim aeg uuringu tegemiseks on menstruaaltsükli 7</w:t>
      </w:r>
      <w:r w:rsidR="00A557DD">
        <w:rPr>
          <w:rFonts w:asciiTheme="minorHAnsi" w:eastAsia="Arial" w:hAnsiTheme="minorHAnsi" w:cstheme="minorHAnsi"/>
          <w:bCs/>
          <w:color w:val="231F1F"/>
          <w:w w:val="105"/>
        </w:rPr>
        <w:t>.</w:t>
      </w:r>
      <w:r w:rsidR="000A785A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–</w:t>
      </w:r>
      <w:r w:rsidR="000A785A">
        <w:rPr>
          <w:rFonts w:asciiTheme="minorHAnsi" w:eastAsia="Arial" w:hAnsiTheme="minorHAnsi" w:cstheme="minorHAnsi"/>
          <w:bCs/>
          <w:color w:val="231F1F"/>
          <w:w w:val="105"/>
        </w:rPr>
        <w:t>1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2</w:t>
      </w:r>
      <w:r w:rsidR="004548B0">
        <w:rPr>
          <w:rFonts w:asciiTheme="minorHAnsi" w:eastAsia="Arial" w:hAnsiTheme="minorHAnsi" w:cstheme="minorHAnsi"/>
          <w:bCs/>
          <w:color w:val="231F1F"/>
          <w:w w:val="105"/>
        </w:rPr>
        <w:t>.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="00084C30">
        <w:rPr>
          <w:rFonts w:asciiTheme="minorHAnsi" w:eastAsia="Arial" w:hAnsiTheme="minorHAnsi" w:cstheme="minorHAnsi"/>
          <w:bCs/>
          <w:color w:val="231F1F"/>
          <w:w w:val="105"/>
        </w:rPr>
        <w:t>p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äeval</w:t>
      </w:r>
      <w:r w:rsidR="00084C30">
        <w:rPr>
          <w:rFonts w:asciiTheme="minorHAnsi" w:eastAsia="Arial" w:hAnsiTheme="minorHAnsi" w:cstheme="minorHAnsi"/>
          <w:bCs/>
          <w:color w:val="231F1F"/>
          <w:w w:val="105"/>
        </w:rPr>
        <w:t>.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Tsükli sellel perioodil on endomeetrium kõige õhem, mistõttu on see kõige paremini hinnatav.</w:t>
      </w:r>
    </w:p>
    <w:p w14:paraId="5B905511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4B1C534D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/>
          <w:bCs/>
          <w:color w:val="231F1F"/>
          <w:w w:val="105"/>
        </w:rPr>
        <w:t>Vastunäidustused</w:t>
      </w:r>
    </w:p>
    <w:p w14:paraId="18B4A0EB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648E1915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Uuringu tegemise vastunäidustusteks on:</w:t>
      </w:r>
    </w:p>
    <w:p w14:paraId="3A651FEF" w14:textId="77777777" w:rsidR="00D87760" w:rsidRPr="00D87760" w:rsidRDefault="00A557DD" w:rsidP="00D877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>
        <w:rPr>
          <w:rFonts w:asciiTheme="minorHAnsi" w:eastAsia="Arial" w:hAnsiTheme="minorHAnsi" w:cstheme="minorHAnsi"/>
          <w:bCs/>
          <w:color w:val="231F1F"/>
          <w:w w:val="105"/>
        </w:rPr>
        <w:t>r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>asedus</w:t>
      </w:r>
      <w:r w:rsidR="004548B0">
        <w:rPr>
          <w:rFonts w:asciiTheme="minorHAnsi" w:eastAsia="Arial" w:hAnsiTheme="minorHAnsi" w:cstheme="minorHAnsi"/>
          <w:bCs/>
          <w:color w:val="231F1F"/>
          <w:w w:val="105"/>
        </w:rPr>
        <w:t>,</w:t>
      </w:r>
    </w:p>
    <w:p w14:paraId="5486DD7A" w14:textId="77777777" w:rsidR="00D87760" w:rsidRPr="00D87760" w:rsidRDefault="00D87760" w:rsidP="00D877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põletikuline protsess väikese vaagna elundites</w:t>
      </w:r>
      <w:r w:rsidR="004548B0">
        <w:rPr>
          <w:rFonts w:asciiTheme="minorHAnsi" w:eastAsia="Arial" w:hAnsiTheme="minorHAnsi" w:cstheme="minorHAnsi"/>
          <w:bCs/>
          <w:color w:val="231F1F"/>
          <w:w w:val="105"/>
        </w:rPr>
        <w:t>,</w:t>
      </w:r>
    </w:p>
    <w:p w14:paraId="54EB805D" w14:textId="07F30CE9" w:rsidR="00D87760" w:rsidRPr="00D87760" w:rsidRDefault="00D87760" w:rsidP="00D877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emakasisene </w:t>
      </w:r>
      <w:r w:rsidR="004548B0">
        <w:rPr>
          <w:rFonts w:asciiTheme="minorHAnsi" w:eastAsia="Arial" w:hAnsiTheme="minorHAnsi" w:cstheme="minorHAnsi"/>
          <w:bCs/>
          <w:color w:val="231F1F"/>
          <w:w w:val="105"/>
        </w:rPr>
        <w:t xml:space="preserve">rasestumisvastane 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vahend ehk</w:t>
      </w:r>
      <w:r w:rsidR="004938B2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spira</w:t>
      </w:r>
      <w:r w:rsidR="004548B0">
        <w:rPr>
          <w:rFonts w:asciiTheme="minorHAnsi" w:eastAsia="Arial" w:hAnsiTheme="minorHAnsi" w:cstheme="minorHAnsi"/>
          <w:bCs/>
          <w:color w:val="231F1F"/>
          <w:w w:val="105"/>
        </w:rPr>
        <w:t>a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l</w:t>
      </w:r>
      <w:r w:rsidR="004548B0">
        <w:rPr>
          <w:rFonts w:asciiTheme="minorHAnsi" w:eastAsia="Arial" w:hAnsiTheme="minorHAnsi" w:cstheme="minorHAnsi"/>
          <w:bCs/>
          <w:color w:val="231F1F"/>
          <w:w w:val="105"/>
        </w:rPr>
        <w:t>.</w:t>
      </w:r>
    </w:p>
    <w:p w14:paraId="69A850F7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7937041F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/>
          <w:bCs/>
          <w:color w:val="231F1F"/>
          <w:w w:val="105"/>
        </w:rPr>
        <w:t>Enne uuringut</w:t>
      </w:r>
    </w:p>
    <w:p w14:paraId="4EA604C9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52125FAC" w14:textId="0D8EBB3A" w:rsidR="00D87760" w:rsidRPr="00D87760" w:rsidRDefault="00084C3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>
        <w:rPr>
          <w:rFonts w:asciiTheme="minorHAnsi" w:eastAsia="Arial" w:hAnsiTheme="minorHAnsi" w:cstheme="minorHAnsi"/>
          <w:bCs/>
          <w:color w:val="231F1F"/>
          <w:w w:val="105"/>
        </w:rPr>
        <w:t xml:space="preserve">Uuring võib olla ebamugav, kuid ei ole </w:t>
      </w:r>
      <w:r w:rsidR="00D9250A">
        <w:rPr>
          <w:rFonts w:asciiTheme="minorHAnsi" w:eastAsia="Arial" w:hAnsiTheme="minorHAnsi" w:cstheme="minorHAnsi"/>
          <w:bCs/>
          <w:color w:val="231F1F"/>
          <w:w w:val="105"/>
        </w:rPr>
        <w:t xml:space="preserve">üldjuhul </w:t>
      </w:r>
      <w:r>
        <w:rPr>
          <w:rFonts w:asciiTheme="minorHAnsi" w:eastAsia="Arial" w:hAnsiTheme="minorHAnsi" w:cstheme="minorHAnsi"/>
          <w:bCs/>
          <w:color w:val="231F1F"/>
          <w:w w:val="105"/>
        </w:rPr>
        <w:t xml:space="preserve">valulik. 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Soovi korral võib üks tund enne </w:t>
      </w:r>
      <w:r w:rsidR="00D87760">
        <w:rPr>
          <w:rFonts w:asciiTheme="minorHAnsi" w:eastAsia="Arial" w:hAnsiTheme="minorHAnsi" w:cstheme="minorHAnsi"/>
          <w:bCs/>
          <w:color w:val="231F1F"/>
          <w:w w:val="105"/>
        </w:rPr>
        <w:t>uuringut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võtta käsimüügis oleva</w:t>
      </w:r>
      <w:r w:rsidR="00D9250A">
        <w:rPr>
          <w:rFonts w:asciiTheme="minorHAnsi" w:eastAsia="Arial" w:hAnsiTheme="minorHAnsi" w:cstheme="minorHAnsi"/>
          <w:bCs/>
          <w:color w:val="231F1F"/>
          <w:w w:val="105"/>
        </w:rPr>
        <w:t>t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valuvaigist</w:t>
      </w:r>
      <w:r w:rsidR="004548B0">
        <w:rPr>
          <w:rFonts w:asciiTheme="minorHAnsi" w:eastAsia="Arial" w:hAnsiTheme="minorHAnsi" w:cstheme="minorHAnsi"/>
          <w:bCs/>
          <w:color w:val="231F1F"/>
          <w:w w:val="105"/>
        </w:rPr>
        <w:t>it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>.</w:t>
      </w:r>
    </w:p>
    <w:p w14:paraId="25ED1C5B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1465A4DB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/>
          <w:bCs/>
          <w:color w:val="231F1F"/>
          <w:w w:val="105"/>
        </w:rPr>
        <w:t>Uuringu käik</w:t>
      </w:r>
    </w:p>
    <w:p w14:paraId="1A721836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2617A15E" w14:textId="7434E4C6" w:rsidR="00D87760" w:rsidRPr="00D87760" w:rsidRDefault="00D87760" w:rsidP="007113FE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Uuringu jaoks peaks varuma </w:t>
      </w:r>
      <w:r w:rsidR="007113FE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aega 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umbes pool tundi. </w:t>
      </w:r>
      <w:r w:rsidR="007113FE">
        <w:rPr>
          <w:rFonts w:asciiTheme="minorHAnsi" w:eastAsia="Arial" w:hAnsiTheme="minorHAnsi" w:cstheme="minorHAnsi"/>
          <w:bCs/>
          <w:color w:val="231F1F"/>
          <w:w w:val="105"/>
        </w:rPr>
        <w:t>Enne uuringut tuleb</w:t>
      </w:r>
      <w:r w:rsidR="007113FE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tühjenda</w:t>
      </w:r>
      <w:r w:rsidR="007113FE">
        <w:rPr>
          <w:rFonts w:asciiTheme="minorHAnsi" w:eastAsia="Arial" w:hAnsiTheme="minorHAnsi" w:cstheme="minorHAnsi"/>
          <w:bCs/>
          <w:color w:val="231F1F"/>
          <w:w w:val="105"/>
        </w:rPr>
        <w:t>da</w:t>
      </w:r>
      <w:r w:rsidR="007113FE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kusepõis</w:t>
      </w:r>
      <w:r w:rsidR="00084C30">
        <w:rPr>
          <w:rFonts w:asciiTheme="minorHAnsi" w:eastAsia="Arial" w:hAnsiTheme="minorHAnsi" w:cstheme="minorHAnsi"/>
          <w:bCs/>
          <w:color w:val="231F1F"/>
          <w:w w:val="105"/>
        </w:rPr>
        <w:t xml:space="preserve">, et </w:t>
      </w:r>
      <w:r w:rsidR="00D9250A">
        <w:rPr>
          <w:rFonts w:asciiTheme="minorHAnsi" w:eastAsia="Arial" w:hAnsiTheme="minorHAnsi" w:cstheme="minorHAnsi"/>
          <w:bCs/>
          <w:color w:val="231F1F"/>
          <w:w w:val="105"/>
        </w:rPr>
        <w:t xml:space="preserve">tagada </w:t>
      </w:r>
      <w:r w:rsidR="00084C30">
        <w:rPr>
          <w:rFonts w:asciiTheme="minorHAnsi" w:eastAsia="Arial" w:hAnsiTheme="minorHAnsi" w:cstheme="minorHAnsi"/>
          <w:bCs/>
          <w:color w:val="231F1F"/>
          <w:w w:val="105"/>
        </w:rPr>
        <w:t>ultraheliuuringul p</w:t>
      </w:r>
      <w:r w:rsidR="00D9250A">
        <w:rPr>
          <w:rFonts w:asciiTheme="minorHAnsi" w:eastAsia="Arial" w:hAnsiTheme="minorHAnsi" w:cstheme="minorHAnsi"/>
          <w:bCs/>
          <w:color w:val="231F1F"/>
          <w:w w:val="105"/>
        </w:rPr>
        <w:t>a</w:t>
      </w:r>
      <w:r w:rsidR="00084C30">
        <w:rPr>
          <w:rFonts w:asciiTheme="minorHAnsi" w:eastAsia="Arial" w:hAnsiTheme="minorHAnsi" w:cstheme="minorHAnsi"/>
          <w:bCs/>
          <w:color w:val="231F1F"/>
          <w:w w:val="105"/>
        </w:rPr>
        <w:t>rem nähtavus</w:t>
      </w:r>
      <w:r w:rsidR="007113FE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. 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Uuring tehakse günekoloogilisel toolil</w:t>
      </w:r>
      <w:r w:rsidR="007113FE">
        <w:rPr>
          <w:rFonts w:asciiTheme="minorHAnsi" w:eastAsia="Arial" w:hAnsiTheme="minorHAnsi" w:cstheme="minorHAnsi"/>
          <w:bCs/>
          <w:color w:val="231F1F"/>
          <w:w w:val="105"/>
        </w:rPr>
        <w:t>: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alustatakse tupekaudse ultraheliuuringuga, kus esmalt hinnatakse emakat, endomeetriumi ja munasarjade struktuuri.</w:t>
      </w:r>
      <w:r w:rsidR="007113FE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Ultraheliandurile paigaldatakse spetsiaalne kate, mi</w:t>
      </w:r>
      <w:r w:rsidR="007113FE">
        <w:rPr>
          <w:rFonts w:asciiTheme="minorHAnsi" w:eastAsia="Arial" w:hAnsiTheme="minorHAnsi" w:cstheme="minorHAnsi"/>
          <w:bCs/>
          <w:color w:val="231F1F"/>
          <w:w w:val="105"/>
        </w:rPr>
        <w:t>llele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ka</w:t>
      </w:r>
      <w:r w:rsidR="007113FE">
        <w:rPr>
          <w:rFonts w:asciiTheme="minorHAnsi" w:eastAsia="Arial" w:hAnsiTheme="minorHAnsi" w:cstheme="minorHAnsi"/>
          <w:bCs/>
          <w:color w:val="231F1F"/>
          <w:w w:val="105"/>
        </w:rPr>
        <w:t>n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takse geeli</w:t>
      </w:r>
      <w:r w:rsidR="007113FE">
        <w:rPr>
          <w:rFonts w:asciiTheme="minorHAnsi" w:eastAsia="Arial" w:hAnsiTheme="minorHAnsi" w:cstheme="minorHAnsi"/>
          <w:bCs/>
          <w:color w:val="231F1F"/>
          <w:w w:val="105"/>
        </w:rPr>
        <w:t xml:space="preserve">, misjärel 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viiakse andur tuppe. U</w:t>
      </w:r>
      <w:r w:rsidR="007113FE">
        <w:rPr>
          <w:rFonts w:asciiTheme="minorHAnsi" w:eastAsia="Arial" w:hAnsiTheme="minorHAnsi" w:cstheme="minorHAnsi"/>
          <w:bCs/>
          <w:color w:val="231F1F"/>
          <w:w w:val="105"/>
        </w:rPr>
        <w:t>ltraheli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u</w:t>
      </w:r>
      <w:r w:rsidR="00084C30">
        <w:rPr>
          <w:rFonts w:asciiTheme="minorHAnsi" w:eastAsia="Arial" w:hAnsiTheme="minorHAnsi" w:cstheme="minorHAnsi"/>
          <w:bCs/>
          <w:color w:val="231F1F"/>
          <w:w w:val="105"/>
        </w:rPr>
        <w:t>u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ring ise võtab aega paar minutit, mille järel andur eemaldatakse</w:t>
      </w:r>
      <w:r w:rsidR="004548B0" w:rsidRPr="004548B0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="004548B0" w:rsidRPr="00D87760">
        <w:rPr>
          <w:rFonts w:asciiTheme="minorHAnsi" w:eastAsia="Arial" w:hAnsiTheme="minorHAnsi" w:cstheme="minorHAnsi"/>
          <w:bCs/>
          <w:color w:val="231F1F"/>
          <w:w w:val="105"/>
        </w:rPr>
        <w:t>tupest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.</w:t>
      </w:r>
    </w:p>
    <w:p w14:paraId="73964D24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681A4E8B" w14:textId="77777777" w:rsidR="00D87760" w:rsidRDefault="007113FE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>
        <w:rPr>
          <w:rFonts w:asciiTheme="minorHAnsi" w:eastAsia="Arial" w:hAnsiTheme="minorHAnsi" w:cstheme="minorHAnsi"/>
          <w:bCs/>
          <w:color w:val="231F1F"/>
          <w:w w:val="105"/>
        </w:rPr>
        <w:t xml:space="preserve">Järgmisena 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asetatakse </w:t>
      </w:r>
      <w:r>
        <w:rPr>
          <w:rFonts w:asciiTheme="minorHAnsi" w:eastAsia="Arial" w:hAnsiTheme="minorHAnsi" w:cstheme="minorHAnsi"/>
          <w:bCs/>
          <w:color w:val="231F1F"/>
          <w:w w:val="105"/>
        </w:rPr>
        <w:t>t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uppe 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günekoloogiline peegel, tupp </w:t>
      </w:r>
      <w:r w:rsidR="00D87760">
        <w:rPr>
          <w:rFonts w:asciiTheme="minorHAnsi" w:eastAsia="Arial" w:hAnsiTheme="minorHAnsi" w:cstheme="minorHAnsi"/>
          <w:bCs/>
          <w:color w:val="231F1F"/>
          <w:w w:val="105"/>
        </w:rPr>
        <w:t>ning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emakakael puhastatakse, vajaduse</w:t>
      </w:r>
      <w:r w:rsidR="004548B0">
        <w:rPr>
          <w:rFonts w:asciiTheme="minorHAnsi" w:eastAsia="Arial" w:hAnsiTheme="minorHAnsi" w:cstheme="minorHAnsi"/>
          <w:bCs/>
          <w:color w:val="231F1F"/>
          <w:w w:val="105"/>
        </w:rPr>
        <w:t xml:space="preserve"> korra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l </w:t>
      </w:r>
      <w:r w:rsid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ka 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>tuim</w:t>
      </w:r>
      <w:r w:rsidR="004548B0">
        <w:rPr>
          <w:rFonts w:asciiTheme="minorHAnsi" w:eastAsia="Arial" w:hAnsiTheme="minorHAnsi" w:cstheme="minorHAnsi"/>
          <w:bCs/>
          <w:color w:val="231F1F"/>
          <w:w w:val="105"/>
        </w:rPr>
        <w:t>a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>statakse lokaalse valuvaigis</w:t>
      </w:r>
      <w:r w:rsid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tava 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>geeliga</w:t>
      </w:r>
      <w:r w:rsid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. </w:t>
      </w:r>
    </w:p>
    <w:p w14:paraId="54441D0F" w14:textId="77777777" w:rsidR="00D87760" w:rsidRDefault="00D87760">
      <w:pPr>
        <w:rPr>
          <w:rFonts w:asciiTheme="minorHAnsi" w:eastAsia="Arial" w:hAnsiTheme="minorHAnsi" w:cstheme="minorHAnsi"/>
          <w:bCs/>
          <w:color w:val="231F1F"/>
          <w:w w:val="105"/>
        </w:rPr>
      </w:pPr>
      <w:r>
        <w:rPr>
          <w:rFonts w:asciiTheme="minorHAnsi" w:eastAsia="Arial" w:hAnsiTheme="minorHAnsi" w:cstheme="minorHAnsi"/>
          <w:bCs/>
          <w:color w:val="231F1F"/>
          <w:w w:val="105"/>
        </w:rPr>
        <w:br w:type="page"/>
      </w:r>
    </w:p>
    <w:p w14:paraId="541BBE3C" w14:textId="77777777" w:rsid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>
        <w:rPr>
          <w:rFonts w:asciiTheme="minorHAnsi" w:eastAsia="Arial" w:hAnsiTheme="minorHAnsi" w:cstheme="minorHAnsi"/>
          <w:bCs/>
          <w:color w:val="231F1F"/>
          <w:w w:val="105"/>
        </w:rPr>
        <w:lastRenderedPageBreak/>
        <w:t>E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makakael fikseeritakse </w:t>
      </w:r>
      <w:r>
        <w:rPr>
          <w:rFonts w:asciiTheme="minorHAnsi" w:eastAsia="Arial" w:hAnsiTheme="minorHAnsi" w:cstheme="minorHAnsi"/>
          <w:bCs/>
          <w:color w:val="231F1F"/>
          <w:w w:val="105"/>
        </w:rPr>
        <w:t>ja e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makaõõnde viiakse peenike kateeter</w:t>
      </w:r>
      <w:r>
        <w:rPr>
          <w:rFonts w:asciiTheme="minorHAnsi" w:eastAsia="Arial" w:hAnsiTheme="minorHAnsi" w:cstheme="minorHAnsi"/>
          <w:bCs/>
          <w:color w:val="231F1F"/>
          <w:w w:val="105"/>
        </w:rPr>
        <w:t>. K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ui </w:t>
      </w:r>
      <w:r>
        <w:rPr>
          <w:rFonts w:asciiTheme="minorHAnsi" w:eastAsia="Arial" w:hAnsiTheme="minorHAnsi" w:cstheme="minorHAnsi"/>
          <w:bCs/>
          <w:color w:val="231F1F"/>
          <w:w w:val="105"/>
        </w:rPr>
        <w:t>kateeter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on õiges kohas, siis eemaldatakse </w:t>
      </w:r>
      <w:r w:rsidR="00084C30">
        <w:rPr>
          <w:rFonts w:asciiTheme="minorHAnsi" w:eastAsia="Arial" w:hAnsiTheme="minorHAnsi" w:cstheme="minorHAnsi"/>
          <w:bCs/>
          <w:color w:val="231F1F"/>
          <w:w w:val="105"/>
        </w:rPr>
        <w:t>günekoloogiline peegel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. Tuppe viiakse uuesti geeliga kaetud ultraheliandur, emakaõõnde </w:t>
      </w:r>
      <w:r w:rsidRPr="007113FE">
        <w:rPr>
          <w:rFonts w:asciiTheme="minorHAnsi" w:eastAsia="Arial" w:hAnsiTheme="minorHAnsi" w:cstheme="minorHAnsi"/>
          <w:bCs/>
          <w:color w:val="231F1F"/>
          <w:w w:val="105"/>
        </w:rPr>
        <w:t>viiaks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e kateetri kaudu steriilset füsioloogilist lahust</w:t>
      </w:r>
      <w:r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(</w:t>
      </w:r>
      <w:r>
        <w:rPr>
          <w:rFonts w:asciiTheme="minorHAnsi" w:eastAsia="Arial" w:hAnsiTheme="minorHAnsi" w:cstheme="minorHAnsi"/>
          <w:bCs/>
          <w:color w:val="231F1F"/>
          <w:w w:val="105"/>
        </w:rPr>
        <w:t>Joonis 1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) ning samal ajal tehakse ultraheliuuring</w:t>
      </w:r>
      <w:r>
        <w:rPr>
          <w:rFonts w:asciiTheme="minorHAnsi" w:eastAsia="Arial" w:hAnsiTheme="minorHAnsi" w:cstheme="minorHAnsi"/>
          <w:bCs/>
          <w:color w:val="231F1F"/>
          <w:w w:val="105"/>
        </w:rPr>
        <w:t>.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</w:p>
    <w:p w14:paraId="475DF251" w14:textId="77777777" w:rsidR="000510D6" w:rsidRPr="00D87760" w:rsidRDefault="000510D6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 w:rsidRPr="000510D6">
        <w:rPr>
          <w:rFonts w:asciiTheme="minorHAnsi" w:eastAsia="Arial" w:hAnsiTheme="minorHAnsi" w:cstheme="minorHAnsi"/>
          <w:bCs/>
          <w:noProof/>
          <w:color w:val="231F1F"/>
          <w:w w:val="105"/>
          <w:lang w:val="et-EE" w:eastAsia="et-EE"/>
        </w:rPr>
        <w:drawing>
          <wp:inline distT="0" distB="0" distL="0" distR="0" wp14:anchorId="4FCE2234" wp14:editId="32030327">
            <wp:extent cx="4127500" cy="2612412"/>
            <wp:effectExtent l="0" t="0" r="6350" b="0"/>
            <wp:docPr id="1" name="Picture 1" descr="C:\Users\kristel.taevere\AppData\Local\Microsoft\Windows\INetCache\Content.Outlook\4IE40MKT\emakas_uus_0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l.taevere\AppData\Local\Microsoft\Windows\INetCache\Content.Outlook\4IE40MKT\emakas_uus_02_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44" cy="26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5E431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1AB012AE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6FC95FD2" w14:textId="56202A8F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Cs/>
          <w:color w:val="231F1F"/>
          <w:w w:val="105"/>
          <w:sz w:val="22"/>
        </w:rPr>
        <w:t>Joonis 1. Emakaõõ</w:t>
      </w:r>
      <w:r w:rsidR="00D9250A">
        <w:rPr>
          <w:rFonts w:asciiTheme="minorHAnsi" w:eastAsia="Arial" w:hAnsiTheme="minorHAnsi" w:cstheme="minorHAnsi"/>
          <w:bCs/>
          <w:color w:val="231F1F"/>
          <w:w w:val="105"/>
          <w:sz w:val="22"/>
        </w:rPr>
        <w:t>ne</w:t>
      </w:r>
      <w:r w:rsidRPr="00D87760">
        <w:rPr>
          <w:rFonts w:asciiTheme="minorHAnsi" w:eastAsia="Arial" w:hAnsiTheme="minorHAnsi" w:cstheme="minorHAnsi"/>
          <w:bCs/>
          <w:color w:val="231F1F"/>
          <w:w w:val="105"/>
          <w:sz w:val="22"/>
        </w:rPr>
        <w:t xml:space="preserve"> täi</w:t>
      </w:r>
      <w:r w:rsidR="00D9250A">
        <w:rPr>
          <w:rFonts w:asciiTheme="minorHAnsi" w:eastAsia="Arial" w:hAnsiTheme="minorHAnsi" w:cstheme="minorHAnsi"/>
          <w:bCs/>
          <w:color w:val="231F1F"/>
          <w:w w:val="105"/>
          <w:sz w:val="22"/>
        </w:rPr>
        <w:t>tmine</w:t>
      </w:r>
      <w:r w:rsidRPr="00D87760">
        <w:rPr>
          <w:rFonts w:asciiTheme="minorHAnsi" w:eastAsia="Arial" w:hAnsiTheme="minorHAnsi" w:cstheme="minorHAnsi"/>
          <w:bCs/>
          <w:color w:val="231F1F"/>
          <w:w w:val="105"/>
          <w:sz w:val="22"/>
        </w:rPr>
        <w:t xml:space="preserve"> </w:t>
      </w:r>
      <w:r w:rsidR="00D9250A" w:rsidRPr="00D87760">
        <w:rPr>
          <w:rFonts w:asciiTheme="minorHAnsi" w:eastAsia="Arial" w:hAnsiTheme="minorHAnsi" w:cstheme="minorHAnsi"/>
          <w:bCs/>
          <w:color w:val="231F1F"/>
          <w:w w:val="105"/>
          <w:sz w:val="22"/>
        </w:rPr>
        <w:t xml:space="preserve">füsioloogilise lahusega </w:t>
      </w:r>
      <w:r w:rsidRPr="00D87760">
        <w:rPr>
          <w:rFonts w:asciiTheme="minorHAnsi" w:eastAsia="Arial" w:hAnsiTheme="minorHAnsi" w:cstheme="minorHAnsi"/>
          <w:bCs/>
          <w:color w:val="231F1F"/>
          <w:w w:val="105"/>
          <w:sz w:val="22"/>
        </w:rPr>
        <w:t>kateetri kaudu.</w:t>
      </w:r>
    </w:p>
    <w:p w14:paraId="1B6DE77D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625664F9" w14:textId="77777777" w:rsidR="00D87760" w:rsidRPr="00D87760" w:rsidRDefault="003C5E36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>
        <w:rPr>
          <w:rFonts w:asciiTheme="minorHAnsi" w:eastAsia="Arial" w:hAnsiTheme="minorHAnsi" w:cstheme="minorHAnsi"/>
          <w:bCs/>
          <w:color w:val="231F1F"/>
          <w:w w:val="105"/>
        </w:rPr>
        <w:t>Füsioloogilise l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>ahuse</w:t>
      </w:r>
      <w:r w:rsidR="0096502A">
        <w:rPr>
          <w:rFonts w:asciiTheme="minorHAnsi" w:eastAsia="Arial" w:hAnsiTheme="minorHAnsi" w:cstheme="minorHAnsi"/>
          <w:bCs/>
          <w:color w:val="231F1F"/>
          <w:w w:val="105"/>
        </w:rPr>
        <w:t xml:space="preserve"> emakaõõnde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="00D87760" w:rsidRPr="0096502A">
        <w:rPr>
          <w:rFonts w:asciiTheme="minorHAnsi" w:eastAsia="Arial" w:hAnsiTheme="minorHAnsi" w:cstheme="minorHAnsi"/>
          <w:bCs/>
          <w:color w:val="231F1F"/>
          <w:w w:val="105"/>
        </w:rPr>
        <w:t>viimise</w:t>
      </w:r>
      <w:r w:rsidR="00D87760"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ajal võib tekkida survetunne alakõhus, esineda vähene valulikkus, mis meenutab menstruatsioonivalu. </w:t>
      </w:r>
    </w:p>
    <w:p w14:paraId="276C9800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0C0FEEED" w14:textId="18399C38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P</w:t>
      </w:r>
      <w:r w:rsidR="003C5E36">
        <w:rPr>
          <w:rFonts w:asciiTheme="minorHAnsi" w:eastAsia="Arial" w:hAnsiTheme="minorHAnsi" w:cstheme="minorHAnsi"/>
          <w:bCs/>
          <w:color w:val="231F1F"/>
          <w:w w:val="105"/>
        </w:rPr>
        <w:t>ärast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>
        <w:rPr>
          <w:rFonts w:asciiTheme="minorHAnsi" w:eastAsia="Arial" w:hAnsiTheme="minorHAnsi" w:cstheme="minorHAnsi"/>
          <w:bCs/>
          <w:color w:val="231F1F"/>
          <w:w w:val="105"/>
        </w:rPr>
        <w:t>uuringut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="00084C30">
        <w:rPr>
          <w:rFonts w:asciiTheme="minorHAnsi" w:eastAsia="Arial" w:hAnsiTheme="minorHAnsi" w:cstheme="minorHAnsi"/>
          <w:bCs/>
          <w:color w:val="231F1F"/>
          <w:w w:val="105"/>
        </w:rPr>
        <w:t>emakaõõnde viidud füsioloogiline lahus väljub emakakaela</w:t>
      </w:r>
      <w:r w:rsidR="00D9250A">
        <w:rPr>
          <w:rFonts w:asciiTheme="minorHAnsi" w:eastAsia="Arial" w:hAnsiTheme="minorHAnsi" w:cstheme="minorHAnsi"/>
          <w:bCs/>
          <w:color w:val="231F1F"/>
          <w:w w:val="105"/>
        </w:rPr>
        <w:t xml:space="preserve"> kaudu;</w:t>
      </w:r>
      <w:r w:rsidR="00084C30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paari päeva jooksul </w:t>
      </w:r>
      <w:r w:rsidR="00084C30">
        <w:rPr>
          <w:rFonts w:asciiTheme="minorHAnsi" w:eastAsia="Arial" w:hAnsiTheme="minorHAnsi" w:cstheme="minorHAnsi"/>
          <w:bCs/>
          <w:color w:val="231F1F"/>
          <w:w w:val="105"/>
        </w:rPr>
        <w:t xml:space="preserve">võib 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>esineda vähest määrivat voolust, erirežiim ei ole vajalik.</w:t>
      </w:r>
    </w:p>
    <w:p w14:paraId="5A4DB30B" w14:textId="77777777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71DA88A1" w14:textId="285CA6E2" w:rsidR="00D87760" w:rsidRPr="00D87760" w:rsidRDefault="00D87760" w:rsidP="00D8776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>
        <w:rPr>
          <w:rFonts w:asciiTheme="minorHAnsi" w:eastAsia="Arial" w:hAnsiTheme="minorHAnsi" w:cstheme="minorHAnsi"/>
          <w:bCs/>
          <w:color w:val="231F1F"/>
          <w:w w:val="105"/>
        </w:rPr>
        <w:t>Uuringu</w:t>
      </w:r>
      <w:r w:rsidRPr="00D87760">
        <w:rPr>
          <w:rFonts w:asciiTheme="minorHAnsi" w:eastAsia="Arial" w:hAnsiTheme="minorHAnsi" w:cstheme="minorHAnsi"/>
          <w:bCs/>
          <w:color w:val="231F1F"/>
          <w:w w:val="105"/>
        </w:rPr>
        <w:t xml:space="preserve"> teinud arst selgitab uuringu leidu, </w:t>
      </w:r>
      <w:r w:rsidR="000A785A" w:rsidRPr="000A785A">
        <w:rPr>
          <w:rFonts w:asciiTheme="minorHAnsi" w:eastAsia="Arial" w:hAnsiTheme="minorHAnsi" w:cstheme="minorHAnsi"/>
          <w:bCs/>
          <w:color w:val="231F1F"/>
          <w:w w:val="105"/>
        </w:rPr>
        <w:t>edasist ravi selgitab raviarst</w:t>
      </w:r>
      <w:r w:rsidR="000A785A">
        <w:rPr>
          <w:rFonts w:asciiTheme="minorHAnsi" w:eastAsia="Arial" w:hAnsiTheme="minorHAnsi" w:cstheme="minorHAnsi"/>
          <w:bCs/>
          <w:color w:val="231F1F"/>
          <w:w w:val="105"/>
        </w:rPr>
        <w:t>.</w:t>
      </w:r>
    </w:p>
    <w:p w14:paraId="67B88E4F" w14:textId="77777777" w:rsidR="00F33068" w:rsidRDefault="00F33068" w:rsidP="00F33068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color w:val="231F1F"/>
          <w:w w:val="105"/>
          <w:lang w:val="et-EE"/>
        </w:rPr>
      </w:pPr>
    </w:p>
    <w:p w14:paraId="2E38566D" w14:textId="77777777" w:rsidR="00D87760" w:rsidRDefault="00D87760" w:rsidP="00F33068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color w:val="231F1F"/>
          <w:w w:val="105"/>
          <w:lang w:val="et-EE"/>
        </w:rPr>
      </w:pPr>
    </w:p>
    <w:p w14:paraId="42585263" w14:textId="77777777" w:rsidR="00D87760" w:rsidRPr="001664C8" w:rsidRDefault="00D87760" w:rsidP="00F33068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color w:val="231F1F"/>
          <w:w w:val="105"/>
          <w:lang w:val="et-EE"/>
        </w:rPr>
      </w:pPr>
    </w:p>
    <w:p w14:paraId="515D820C" w14:textId="77777777" w:rsidR="000C5756" w:rsidRPr="001664C8" w:rsidRDefault="000C5756" w:rsidP="000C5756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color w:val="231F1F"/>
          <w:w w:val="105"/>
          <w:lang w:val="et-EE"/>
        </w:rPr>
      </w:pPr>
    </w:p>
    <w:p w14:paraId="0B52D749" w14:textId="77777777" w:rsidR="00762A04" w:rsidRDefault="00762A04" w:rsidP="002B38AE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</w:p>
    <w:p w14:paraId="0419C598" w14:textId="0E38D971" w:rsidR="00650A50" w:rsidRPr="007F4B7C" w:rsidRDefault="00BC204C" w:rsidP="00847DA6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sz w:val="20"/>
          <w:szCs w:val="20"/>
          <w:lang w:val="et-EE"/>
        </w:rPr>
      </w:pPr>
      <w:r>
        <w:rPr>
          <w:rFonts w:asciiTheme="minorHAnsi" w:hAnsiTheme="minorHAnsi" w:cs="Segoe UI"/>
          <w:sz w:val="20"/>
          <w:szCs w:val="20"/>
          <w:lang w:val="et-EE"/>
        </w:rPr>
        <w:t>ITK</w:t>
      </w:r>
      <w:r w:rsidR="00212C6A">
        <w:rPr>
          <w:rFonts w:asciiTheme="minorHAnsi" w:hAnsiTheme="minorHAnsi" w:cs="Segoe UI"/>
          <w:sz w:val="20"/>
          <w:szCs w:val="20"/>
          <w:lang w:val="et-EE"/>
        </w:rPr>
        <w:t>1068</w:t>
      </w:r>
    </w:p>
    <w:p w14:paraId="5F187511" w14:textId="77777777" w:rsidR="00212C6A" w:rsidRPr="0049616C" w:rsidRDefault="00212C6A" w:rsidP="00212C6A">
      <w:pPr>
        <w:autoSpaceDE w:val="0"/>
        <w:autoSpaceDN w:val="0"/>
        <w:adjustRightInd w:val="0"/>
        <w:ind w:left="6372" w:right="454"/>
        <w:jc w:val="both"/>
        <w:rPr>
          <w:rFonts w:asciiTheme="minorHAnsi" w:hAnsiTheme="minorHAnsi" w:cstheme="minorHAnsi"/>
          <w:iCs/>
          <w:lang w:val="et-EE"/>
        </w:rPr>
      </w:pP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Kinnitatud AS ITK ravikvaliteedi komisjoni 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12</w:t>
      </w: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01.2022</w:t>
      </w: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otsusega (protokoll nr 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1-22</w:t>
      </w: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)</w:t>
      </w:r>
    </w:p>
    <w:p w14:paraId="73832C77" w14:textId="77777777" w:rsidR="00742A0B" w:rsidRPr="00836B36" w:rsidRDefault="00742A0B" w:rsidP="00650A50">
      <w:pPr>
        <w:autoSpaceDE w:val="0"/>
        <w:autoSpaceDN w:val="0"/>
        <w:adjustRightInd w:val="0"/>
        <w:ind w:left="5664" w:firstLine="708"/>
        <w:jc w:val="both"/>
        <w:rPr>
          <w:i/>
          <w:iCs/>
          <w:sz w:val="22"/>
          <w:szCs w:val="22"/>
          <w:lang w:val="et-EE"/>
        </w:rPr>
      </w:pPr>
    </w:p>
    <w:sectPr w:rsidR="00742A0B" w:rsidRPr="00836B36" w:rsidSect="003959E6">
      <w:headerReference w:type="default" r:id="rId14"/>
      <w:footerReference w:type="default" r:id="rId15"/>
      <w:footerReference w:type="first" r:id="rId16"/>
      <w:type w:val="continuous"/>
      <w:pgSz w:w="11907" w:h="16839" w:code="9"/>
      <w:pgMar w:top="426" w:right="85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337CF" w14:textId="77777777" w:rsidR="008E276A" w:rsidRDefault="008E276A" w:rsidP="002676B3">
      <w:r>
        <w:separator/>
      </w:r>
    </w:p>
  </w:endnote>
  <w:endnote w:type="continuationSeparator" w:id="0">
    <w:p w14:paraId="06A207F7" w14:textId="77777777" w:rsidR="008E276A" w:rsidRDefault="008E276A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9BA9" w14:textId="101157FE"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 infomaterjal (ITK</w:t>
    </w:r>
    <w:r w:rsidR="00212C6A">
      <w:rPr>
        <w:rFonts w:asciiTheme="minorHAnsi" w:hAnsiTheme="minorHAnsi"/>
        <w:sz w:val="18"/>
        <w:szCs w:val="18"/>
      </w:rPr>
      <w:t>1068</w:t>
    </w:r>
    <w:r w:rsidRPr="002D0084">
      <w:rPr>
        <w:rFonts w:asciiTheme="minorHAnsi" w:hAnsiTheme="minorHAnsi"/>
        <w:sz w:val="18"/>
        <w:szCs w:val="18"/>
      </w:rPr>
      <w:t>)</w:t>
    </w:r>
  </w:p>
  <w:p w14:paraId="01767AF7" w14:textId="19B4022D" w:rsidR="0094072B" w:rsidRPr="002D0084" w:rsidRDefault="00D87760" w:rsidP="00836B36">
    <w:pPr>
      <w:pStyle w:val="Footer"/>
      <w:rPr>
        <w:rFonts w:asciiTheme="minorHAnsi" w:hAnsiTheme="minorHAnsi"/>
        <w:sz w:val="18"/>
        <w:szCs w:val="18"/>
      </w:rPr>
    </w:pPr>
    <w:r w:rsidRPr="00D87760">
      <w:rPr>
        <w:rFonts w:asciiTheme="minorHAnsi" w:hAnsiTheme="minorHAnsi"/>
        <w:sz w:val="18"/>
        <w:szCs w:val="18"/>
        <w:lang w:val="et-EE"/>
      </w:rPr>
      <w:t>Emakaõõne uuring füsioloogilise lahusega</w:t>
    </w:r>
    <w:r w:rsidR="0094072B" w:rsidRPr="00B509D7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212C6A">
      <w:rPr>
        <w:rFonts w:asciiTheme="minorHAnsi" w:hAnsiTheme="minorHAnsi"/>
        <w:bCs/>
        <w:noProof/>
        <w:sz w:val="20"/>
        <w:szCs w:val="18"/>
      </w:rPr>
      <w:t>1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212C6A">
      <w:rPr>
        <w:rFonts w:asciiTheme="minorHAnsi" w:hAnsiTheme="minorHAnsi"/>
        <w:bCs/>
        <w:noProof/>
        <w:sz w:val="20"/>
        <w:szCs w:val="18"/>
      </w:rPr>
      <w:t>2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2D008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B5BD7" w14:textId="77777777"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EF40C9" w14:textId="77777777" w:rsidR="0094072B" w:rsidRDefault="0094072B" w:rsidP="009E5830">
    <w:pPr>
      <w:pStyle w:val="Footer"/>
      <w:ind w:left="-1701"/>
    </w:pPr>
  </w:p>
  <w:p w14:paraId="54955E9F" w14:textId="77777777" w:rsidR="00C51271" w:rsidRDefault="00C51271"/>
  <w:p w14:paraId="015BE07E" w14:textId="77777777"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F17C" w14:textId="77777777" w:rsidR="008E276A" w:rsidRDefault="008E276A" w:rsidP="002676B3">
      <w:r>
        <w:separator/>
      </w:r>
    </w:p>
  </w:footnote>
  <w:footnote w:type="continuationSeparator" w:id="0">
    <w:p w14:paraId="26FFE0ED" w14:textId="77777777" w:rsidR="008E276A" w:rsidRDefault="008E276A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9C61" w14:textId="77777777" w:rsidR="0094072B" w:rsidRDefault="0094072B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C9BF2" wp14:editId="5477851B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E435" w14:textId="77777777"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C9B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14:paraId="2D59E435" w14:textId="77777777"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73AFD6F" w14:textId="77777777"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1D195265" w14:textId="77777777"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14:paraId="6F7ABE53" w14:textId="77777777" w:rsidR="0094072B" w:rsidRDefault="0094072B">
    <w:pPr>
      <w:pStyle w:val="Header"/>
    </w:pPr>
  </w:p>
  <w:p w14:paraId="52E45F3D" w14:textId="77777777" w:rsidR="00C51271" w:rsidRDefault="00C51271"/>
  <w:p w14:paraId="1E268ABE" w14:textId="77777777"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5E4"/>
    <w:multiLevelType w:val="hybridMultilevel"/>
    <w:tmpl w:val="6C14D2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8DE"/>
    <w:multiLevelType w:val="hybridMultilevel"/>
    <w:tmpl w:val="9D5C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1772"/>
    <w:multiLevelType w:val="hybridMultilevel"/>
    <w:tmpl w:val="5592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C5BA1"/>
    <w:multiLevelType w:val="hybridMultilevel"/>
    <w:tmpl w:val="1850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2F94"/>
    <w:multiLevelType w:val="hybridMultilevel"/>
    <w:tmpl w:val="EDA43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431D0"/>
    <w:multiLevelType w:val="hybridMultilevel"/>
    <w:tmpl w:val="64C2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31E21"/>
    <w:rsid w:val="00037E58"/>
    <w:rsid w:val="0004502B"/>
    <w:rsid w:val="000510D6"/>
    <w:rsid w:val="00053D57"/>
    <w:rsid w:val="00055F29"/>
    <w:rsid w:val="0007382B"/>
    <w:rsid w:val="00076833"/>
    <w:rsid w:val="00076F54"/>
    <w:rsid w:val="00082418"/>
    <w:rsid w:val="00083A37"/>
    <w:rsid w:val="00084C30"/>
    <w:rsid w:val="00086B08"/>
    <w:rsid w:val="00090C69"/>
    <w:rsid w:val="00091852"/>
    <w:rsid w:val="00094C18"/>
    <w:rsid w:val="0009611D"/>
    <w:rsid w:val="000A2D74"/>
    <w:rsid w:val="000A785A"/>
    <w:rsid w:val="000B18CA"/>
    <w:rsid w:val="000B1FC3"/>
    <w:rsid w:val="000B376B"/>
    <w:rsid w:val="000C018F"/>
    <w:rsid w:val="000C1E67"/>
    <w:rsid w:val="000C28EC"/>
    <w:rsid w:val="000C5756"/>
    <w:rsid w:val="000D3761"/>
    <w:rsid w:val="000D684F"/>
    <w:rsid w:val="000F1D51"/>
    <w:rsid w:val="000F4D28"/>
    <w:rsid w:val="000F7F64"/>
    <w:rsid w:val="00117343"/>
    <w:rsid w:val="00124AD2"/>
    <w:rsid w:val="001274D7"/>
    <w:rsid w:val="00135917"/>
    <w:rsid w:val="0013779E"/>
    <w:rsid w:val="00140A8E"/>
    <w:rsid w:val="00146D3F"/>
    <w:rsid w:val="00150EC3"/>
    <w:rsid w:val="001523DF"/>
    <w:rsid w:val="00162B09"/>
    <w:rsid w:val="0016323D"/>
    <w:rsid w:val="001664C8"/>
    <w:rsid w:val="001712FA"/>
    <w:rsid w:val="00172732"/>
    <w:rsid w:val="001805EE"/>
    <w:rsid w:val="001A421E"/>
    <w:rsid w:val="001B3E3C"/>
    <w:rsid w:val="001B3EE1"/>
    <w:rsid w:val="001B6A1C"/>
    <w:rsid w:val="001B6D2E"/>
    <w:rsid w:val="001C02A4"/>
    <w:rsid w:val="001C3EC2"/>
    <w:rsid w:val="001D3EFE"/>
    <w:rsid w:val="001D40B8"/>
    <w:rsid w:val="001E138A"/>
    <w:rsid w:val="001F29C0"/>
    <w:rsid w:val="001F2E1C"/>
    <w:rsid w:val="001F665F"/>
    <w:rsid w:val="001F6CFA"/>
    <w:rsid w:val="001F7498"/>
    <w:rsid w:val="00200544"/>
    <w:rsid w:val="002050F2"/>
    <w:rsid w:val="00210026"/>
    <w:rsid w:val="00211DA0"/>
    <w:rsid w:val="00212C6A"/>
    <w:rsid w:val="002170F1"/>
    <w:rsid w:val="002226F6"/>
    <w:rsid w:val="00232524"/>
    <w:rsid w:val="00233C1D"/>
    <w:rsid w:val="00234077"/>
    <w:rsid w:val="002422B3"/>
    <w:rsid w:val="002459AF"/>
    <w:rsid w:val="002474CC"/>
    <w:rsid w:val="00247850"/>
    <w:rsid w:val="00253DDC"/>
    <w:rsid w:val="00255F7F"/>
    <w:rsid w:val="00256D74"/>
    <w:rsid w:val="00264B75"/>
    <w:rsid w:val="002676B3"/>
    <w:rsid w:val="002717B5"/>
    <w:rsid w:val="00272AD2"/>
    <w:rsid w:val="00277286"/>
    <w:rsid w:val="00282868"/>
    <w:rsid w:val="002839A2"/>
    <w:rsid w:val="00291520"/>
    <w:rsid w:val="00292506"/>
    <w:rsid w:val="002930BB"/>
    <w:rsid w:val="00295B0A"/>
    <w:rsid w:val="002B38AE"/>
    <w:rsid w:val="002C557E"/>
    <w:rsid w:val="002C7FD1"/>
    <w:rsid w:val="002D0084"/>
    <w:rsid w:val="002E4468"/>
    <w:rsid w:val="002E5BDD"/>
    <w:rsid w:val="002F5AE7"/>
    <w:rsid w:val="00300D46"/>
    <w:rsid w:val="00301C9A"/>
    <w:rsid w:val="00314C55"/>
    <w:rsid w:val="003155B9"/>
    <w:rsid w:val="00334D66"/>
    <w:rsid w:val="003357E0"/>
    <w:rsid w:val="003366B0"/>
    <w:rsid w:val="00337927"/>
    <w:rsid w:val="003433C0"/>
    <w:rsid w:val="00351E04"/>
    <w:rsid w:val="003604D6"/>
    <w:rsid w:val="00364DBA"/>
    <w:rsid w:val="00375A31"/>
    <w:rsid w:val="0037677F"/>
    <w:rsid w:val="00377240"/>
    <w:rsid w:val="00392220"/>
    <w:rsid w:val="00392D56"/>
    <w:rsid w:val="00393869"/>
    <w:rsid w:val="003959E6"/>
    <w:rsid w:val="00396284"/>
    <w:rsid w:val="00397D02"/>
    <w:rsid w:val="00397F70"/>
    <w:rsid w:val="003B06A5"/>
    <w:rsid w:val="003B246D"/>
    <w:rsid w:val="003B6B68"/>
    <w:rsid w:val="003C3001"/>
    <w:rsid w:val="003C5E36"/>
    <w:rsid w:val="003D0AD1"/>
    <w:rsid w:val="003D601E"/>
    <w:rsid w:val="003E1589"/>
    <w:rsid w:val="003E404B"/>
    <w:rsid w:val="003F7EB4"/>
    <w:rsid w:val="00400B61"/>
    <w:rsid w:val="00406CAF"/>
    <w:rsid w:val="00411F01"/>
    <w:rsid w:val="004250DD"/>
    <w:rsid w:val="00432C98"/>
    <w:rsid w:val="00441D73"/>
    <w:rsid w:val="004548B0"/>
    <w:rsid w:val="0046057A"/>
    <w:rsid w:val="00461830"/>
    <w:rsid w:val="00465757"/>
    <w:rsid w:val="004668C7"/>
    <w:rsid w:val="004700A1"/>
    <w:rsid w:val="004710CA"/>
    <w:rsid w:val="004816EE"/>
    <w:rsid w:val="004839BF"/>
    <w:rsid w:val="00490D1E"/>
    <w:rsid w:val="004938B2"/>
    <w:rsid w:val="004A23BB"/>
    <w:rsid w:val="004B2B1D"/>
    <w:rsid w:val="004B7BCA"/>
    <w:rsid w:val="004D55F5"/>
    <w:rsid w:val="004E24CC"/>
    <w:rsid w:val="004E4D74"/>
    <w:rsid w:val="004E50F4"/>
    <w:rsid w:val="004F55C9"/>
    <w:rsid w:val="004F6CB7"/>
    <w:rsid w:val="004F7785"/>
    <w:rsid w:val="005266A5"/>
    <w:rsid w:val="005416A1"/>
    <w:rsid w:val="005417D6"/>
    <w:rsid w:val="0054314D"/>
    <w:rsid w:val="00561921"/>
    <w:rsid w:val="00574425"/>
    <w:rsid w:val="00585BC0"/>
    <w:rsid w:val="005861E3"/>
    <w:rsid w:val="0059315F"/>
    <w:rsid w:val="0059341D"/>
    <w:rsid w:val="0059554B"/>
    <w:rsid w:val="0059676C"/>
    <w:rsid w:val="005B1FDB"/>
    <w:rsid w:val="005B2AFD"/>
    <w:rsid w:val="005B48B6"/>
    <w:rsid w:val="005C641F"/>
    <w:rsid w:val="005D52FE"/>
    <w:rsid w:val="005E5C64"/>
    <w:rsid w:val="005F6A99"/>
    <w:rsid w:val="00602575"/>
    <w:rsid w:val="006165C6"/>
    <w:rsid w:val="00617697"/>
    <w:rsid w:val="00643690"/>
    <w:rsid w:val="00644137"/>
    <w:rsid w:val="00650A50"/>
    <w:rsid w:val="00655583"/>
    <w:rsid w:val="00656E3E"/>
    <w:rsid w:val="006620E2"/>
    <w:rsid w:val="006740F1"/>
    <w:rsid w:val="00682157"/>
    <w:rsid w:val="00682E40"/>
    <w:rsid w:val="00684643"/>
    <w:rsid w:val="00687485"/>
    <w:rsid w:val="006A16E7"/>
    <w:rsid w:val="006A28A1"/>
    <w:rsid w:val="006A44F5"/>
    <w:rsid w:val="006A6DE2"/>
    <w:rsid w:val="006A72A9"/>
    <w:rsid w:val="006B4B5F"/>
    <w:rsid w:val="006C7514"/>
    <w:rsid w:val="006F00EF"/>
    <w:rsid w:val="00702CF8"/>
    <w:rsid w:val="00704BCF"/>
    <w:rsid w:val="00707CE3"/>
    <w:rsid w:val="007113FE"/>
    <w:rsid w:val="00717EC6"/>
    <w:rsid w:val="00717F10"/>
    <w:rsid w:val="007205B3"/>
    <w:rsid w:val="00721CEB"/>
    <w:rsid w:val="007248E7"/>
    <w:rsid w:val="00736FF9"/>
    <w:rsid w:val="00742A0B"/>
    <w:rsid w:val="007430A1"/>
    <w:rsid w:val="00743568"/>
    <w:rsid w:val="0075076F"/>
    <w:rsid w:val="00762A04"/>
    <w:rsid w:val="00763F78"/>
    <w:rsid w:val="007644DF"/>
    <w:rsid w:val="00767884"/>
    <w:rsid w:val="00781414"/>
    <w:rsid w:val="007870FE"/>
    <w:rsid w:val="00791590"/>
    <w:rsid w:val="0079344D"/>
    <w:rsid w:val="007A46DA"/>
    <w:rsid w:val="007A6EE4"/>
    <w:rsid w:val="007B26B5"/>
    <w:rsid w:val="007B7EEE"/>
    <w:rsid w:val="007C418C"/>
    <w:rsid w:val="007C6E7D"/>
    <w:rsid w:val="007D5DDA"/>
    <w:rsid w:val="007D71FA"/>
    <w:rsid w:val="007E12B1"/>
    <w:rsid w:val="007E3516"/>
    <w:rsid w:val="007E66D3"/>
    <w:rsid w:val="007F4D22"/>
    <w:rsid w:val="00817256"/>
    <w:rsid w:val="00817A63"/>
    <w:rsid w:val="00830A6E"/>
    <w:rsid w:val="00836B36"/>
    <w:rsid w:val="0083715F"/>
    <w:rsid w:val="00847577"/>
    <w:rsid w:val="00847DA6"/>
    <w:rsid w:val="00862990"/>
    <w:rsid w:val="00862B29"/>
    <w:rsid w:val="00864580"/>
    <w:rsid w:val="0086634E"/>
    <w:rsid w:val="00870543"/>
    <w:rsid w:val="00872274"/>
    <w:rsid w:val="00872605"/>
    <w:rsid w:val="00876534"/>
    <w:rsid w:val="008769B5"/>
    <w:rsid w:val="00882073"/>
    <w:rsid w:val="008849D8"/>
    <w:rsid w:val="00892011"/>
    <w:rsid w:val="008921AC"/>
    <w:rsid w:val="0089376C"/>
    <w:rsid w:val="00894BAE"/>
    <w:rsid w:val="008B6A12"/>
    <w:rsid w:val="008C0FA1"/>
    <w:rsid w:val="008C120C"/>
    <w:rsid w:val="008D0E04"/>
    <w:rsid w:val="008D431C"/>
    <w:rsid w:val="008D75D8"/>
    <w:rsid w:val="008E276A"/>
    <w:rsid w:val="008E372B"/>
    <w:rsid w:val="008E3FA5"/>
    <w:rsid w:val="008F259B"/>
    <w:rsid w:val="00904F25"/>
    <w:rsid w:val="00916682"/>
    <w:rsid w:val="00920D37"/>
    <w:rsid w:val="00925B6C"/>
    <w:rsid w:val="00927602"/>
    <w:rsid w:val="0094072B"/>
    <w:rsid w:val="009419B3"/>
    <w:rsid w:val="00941EC6"/>
    <w:rsid w:val="0094467C"/>
    <w:rsid w:val="00946029"/>
    <w:rsid w:val="00953A3D"/>
    <w:rsid w:val="00957CD5"/>
    <w:rsid w:val="009636B0"/>
    <w:rsid w:val="0096502A"/>
    <w:rsid w:val="009774CD"/>
    <w:rsid w:val="0098058A"/>
    <w:rsid w:val="00986EF1"/>
    <w:rsid w:val="009910FE"/>
    <w:rsid w:val="009A6030"/>
    <w:rsid w:val="009A7C7B"/>
    <w:rsid w:val="009A7D20"/>
    <w:rsid w:val="009B5C6B"/>
    <w:rsid w:val="009C0E47"/>
    <w:rsid w:val="009C1394"/>
    <w:rsid w:val="009C302C"/>
    <w:rsid w:val="009C3AE2"/>
    <w:rsid w:val="009D0BB8"/>
    <w:rsid w:val="009D1D63"/>
    <w:rsid w:val="009D422E"/>
    <w:rsid w:val="009E1701"/>
    <w:rsid w:val="009E1DE1"/>
    <w:rsid w:val="009E5830"/>
    <w:rsid w:val="009F168D"/>
    <w:rsid w:val="009F3ADE"/>
    <w:rsid w:val="009F47EE"/>
    <w:rsid w:val="009F611C"/>
    <w:rsid w:val="009F67CB"/>
    <w:rsid w:val="009F6963"/>
    <w:rsid w:val="00A17950"/>
    <w:rsid w:val="00A237E6"/>
    <w:rsid w:val="00A239F5"/>
    <w:rsid w:val="00A27261"/>
    <w:rsid w:val="00A27FB9"/>
    <w:rsid w:val="00A4195B"/>
    <w:rsid w:val="00A44D12"/>
    <w:rsid w:val="00A510CB"/>
    <w:rsid w:val="00A5242B"/>
    <w:rsid w:val="00A5277C"/>
    <w:rsid w:val="00A5378B"/>
    <w:rsid w:val="00A53E4F"/>
    <w:rsid w:val="00A557DD"/>
    <w:rsid w:val="00A5598B"/>
    <w:rsid w:val="00A754D5"/>
    <w:rsid w:val="00A8405D"/>
    <w:rsid w:val="00A93961"/>
    <w:rsid w:val="00AB0475"/>
    <w:rsid w:val="00AB756F"/>
    <w:rsid w:val="00AC365F"/>
    <w:rsid w:val="00AC37BA"/>
    <w:rsid w:val="00AC649F"/>
    <w:rsid w:val="00AD5199"/>
    <w:rsid w:val="00AE2B52"/>
    <w:rsid w:val="00AE333E"/>
    <w:rsid w:val="00AF371A"/>
    <w:rsid w:val="00B16886"/>
    <w:rsid w:val="00B21AB0"/>
    <w:rsid w:val="00B278A2"/>
    <w:rsid w:val="00B311BB"/>
    <w:rsid w:val="00B32AAE"/>
    <w:rsid w:val="00B332FB"/>
    <w:rsid w:val="00B438DA"/>
    <w:rsid w:val="00B509D7"/>
    <w:rsid w:val="00B513BB"/>
    <w:rsid w:val="00B56D06"/>
    <w:rsid w:val="00B755D8"/>
    <w:rsid w:val="00B966E5"/>
    <w:rsid w:val="00BA2134"/>
    <w:rsid w:val="00BA2A4B"/>
    <w:rsid w:val="00BB0696"/>
    <w:rsid w:val="00BB5EA0"/>
    <w:rsid w:val="00BC1717"/>
    <w:rsid w:val="00BC204C"/>
    <w:rsid w:val="00BC3550"/>
    <w:rsid w:val="00BC5ECB"/>
    <w:rsid w:val="00BC7B94"/>
    <w:rsid w:val="00BD4720"/>
    <w:rsid w:val="00BD5CF7"/>
    <w:rsid w:val="00BE4BD1"/>
    <w:rsid w:val="00C025F8"/>
    <w:rsid w:val="00C118C6"/>
    <w:rsid w:val="00C40E94"/>
    <w:rsid w:val="00C51271"/>
    <w:rsid w:val="00C52CB3"/>
    <w:rsid w:val="00C636E4"/>
    <w:rsid w:val="00C651C1"/>
    <w:rsid w:val="00C756B5"/>
    <w:rsid w:val="00C76256"/>
    <w:rsid w:val="00C8609F"/>
    <w:rsid w:val="00C86A4C"/>
    <w:rsid w:val="00C90238"/>
    <w:rsid w:val="00C91CD1"/>
    <w:rsid w:val="00C967AD"/>
    <w:rsid w:val="00C97F48"/>
    <w:rsid w:val="00CA1881"/>
    <w:rsid w:val="00CE30A7"/>
    <w:rsid w:val="00CE6DF4"/>
    <w:rsid w:val="00CF2F18"/>
    <w:rsid w:val="00CF372F"/>
    <w:rsid w:val="00CF374B"/>
    <w:rsid w:val="00CF4A25"/>
    <w:rsid w:val="00D064D4"/>
    <w:rsid w:val="00D16D1B"/>
    <w:rsid w:val="00D21A7D"/>
    <w:rsid w:val="00D2767B"/>
    <w:rsid w:val="00D27773"/>
    <w:rsid w:val="00D41A20"/>
    <w:rsid w:val="00D43460"/>
    <w:rsid w:val="00D46BA9"/>
    <w:rsid w:val="00D575AA"/>
    <w:rsid w:val="00D65066"/>
    <w:rsid w:val="00D70DAD"/>
    <w:rsid w:val="00D847FC"/>
    <w:rsid w:val="00D87760"/>
    <w:rsid w:val="00D87B24"/>
    <w:rsid w:val="00D90A40"/>
    <w:rsid w:val="00D90C93"/>
    <w:rsid w:val="00D9250A"/>
    <w:rsid w:val="00D94485"/>
    <w:rsid w:val="00D94B38"/>
    <w:rsid w:val="00D9535D"/>
    <w:rsid w:val="00DA70C0"/>
    <w:rsid w:val="00DB0AD6"/>
    <w:rsid w:val="00DB477B"/>
    <w:rsid w:val="00DC5753"/>
    <w:rsid w:val="00DD24C8"/>
    <w:rsid w:val="00DD3A0B"/>
    <w:rsid w:val="00DE7A31"/>
    <w:rsid w:val="00DF2A23"/>
    <w:rsid w:val="00DF43C7"/>
    <w:rsid w:val="00E05220"/>
    <w:rsid w:val="00E327F4"/>
    <w:rsid w:val="00E46B13"/>
    <w:rsid w:val="00E6053D"/>
    <w:rsid w:val="00E622F7"/>
    <w:rsid w:val="00E70BB2"/>
    <w:rsid w:val="00E74A98"/>
    <w:rsid w:val="00E97A23"/>
    <w:rsid w:val="00EA43FF"/>
    <w:rsid w:val="00EA5C75"/>
    <w:rsid w:val="00EA61FB"/>
    <w:rsid w:val="00EA69F7"/>
    <w:rsid w:val="00EC5811"/>
    <w:rsid w:val="00ED22CE"/>
    <w:rsid w:val="00ED39CA"/>
    <w:rsid w:val="00EE7DD4"/>
    <w:rsid w:val="00EF38AA"/>
    <w:rsid w:val="00F017D3"/>
    <w:rsid w:val="00F0558A"/>
    <w:rsid w:val="00F137C3"/>
    <w:rsid w:val="00F25FFE"/>
    <w:rsid w:val="00F33068"/>
    <w:rsid w:val="00F41502"/>
    <w:rsid w:val="00F42A4E"/>
    <w:rsid w:val="00F445A1"/>
    <w:rsid w:val="00F473AD"/>
    <w:rsid w:val="00F5583D"/>
    <w:rsid w:val="00F75395"/>
    <w:rsid w:val="00F75FF1"/>
    <w:rsid w:val="00F774FE"/>
    <w:rsid w:val="00F80172"/>
    <w:rsid w:val="00F82A9F"/>
    <w:rsid w:val="00F83EA0"/>
    <w:rsid w:val="00F97AC8"/>
    <w:rsid w:val="00FA09E6"/>
    <w:rsid w:val="00FB218B"/>
    <w:rsid w:val="00FB2214"/>
    <w:rsid w:val="00FC1C62"/>
    <w:rsid w:val="00FD3E0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18C0C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5C7E80-D341-4819-BB44-F6FF3BFD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2018-05-18T08:32:00Z</cp:lastPrinted>
  <dcterms:created xsi:type="dcterms:W3CDTF">2022-01-18T14:59:00Z</dcterms:created>
  <dcterms:modified xsi:type="dcterms:W3CDTF">2022-01-18T14:59:00Z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