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7DEB" w14:textId="28C34DE9" w:rsidR="00FC1C62" w:rsidRDefault="00FC1C62" w:rsidP="00292506">
      <w:pPr>
        <w:pStyle w:val="Header"/>
        <w:tabs>
          <w:tab w:val="clear" w:pos="4536"/>
          <w:tab w:val="left" w:pos="0"/>
          <w:tab w:val="center" w:pos="3828"/>
          <w:tab w:val="center" w:pos="6660"/>
          <w:tab w:val="left" w:pos="8222"/>
        </w:tabs>
        <w:jc w:val="both"/>
        <w:rPr>
          <w:color w:val="000000" w:themeColor="text1"/>
          <w:lang w:val="en-US"/>
        </w:rPr>
      </w:pPr>
    </w:p>
    <w:p w14:paraId="0F9621D1" w14:textId="7445590D" w:rsidR="00313034" w:rsidRPr="00A95659" w:rsidRDefault="00313034" w:rsidP="00292506">
      <w:pPr>
        <w:pStyle w:val="Header"/>
        <w:tabs>
          <w:tab w:val="clear" w:pos="4536"/>
          <w:tab w:val="left" w:pos="0"/>
          <w:tab w:val="center" w:pos="3828"/>
          <w:tab w:val="center" w:pos="6660"/>
          <w:tab w:val="left" w:pos="8222"/>
        </w:tabs>
        <w:jc w:val="both"/>
        <w:rPr>
          <w:color w:val="000000" w:themeColor="text1"/>
          <w:lang w:val="en-US"/>
        </w:rPr>
      </w:pPr>
    </w:p>
    <w:p w14:paraId="6534987B" w14:textId="77777777" w:rsidR="00FC1C62" w:rsidRPr="00A95659" w:rsidRDefault="00FC1C62" w:rsidP="00292506">
      <w:pPr>
        <w:pStyle w:val="Header"/>
        <w:tabs>
          <w:tab w:val="clear" w:pos="4536"/>
          <w:tab w:val="left" w:pos="0"/>
          <w:tab w:val="center" w:pos="3828"/>
          <w:tab w:val="center" w:pos="6660"/>
          <w:tab w:val="left" w:pos="8222"/>
        </w:tabs>
        <w:jc w:val="both"/>
        <w:rPr>
          <w:color w:val="000000" w:themeColor="text1"/>
          <w:lang w:val="ru-RU"/>
        </w:rPr>
      </w:pPr>
    </w:p>
    <w:p w14:paraId="4DAE5AF8" w14:textId="5271CBC0" w:rsidR="00B00CDA" w:rsidRDefault="00B00CDA" w:rsidP="0049684A">
      <w:pPr>
        <w:pStyle w:val="Heading1"/>
        <w:spacing w:before="0" w:line="240" w:lineRule="auto"/>
        <w:rPr>
          <w:rFonts w:eastAsia="Times New Roman"/>
          <w:b/>
          <w:color w:val="auto"/>
        </w:rPr>
      </w:pPr>
    </w:p>
    <w:p w14:paraId="48380010" w14:textId="2A582CA0" w:rsidR="00684643" w:rsidRPr="00313034" w:rsidRDefault="00313034" w:rsidP="00B94045">
      <w:pPr>
        <w:pStyle w:val="Heading1"/>
        <w:rPr>
          <w:rFonts w:eastAsia="Times New Roman"/>
          <w:b/>
          <w:color w:val="auto"/>
        </w:rPr>
      </w:pPr>
      <w:proofErr w:type="spellStart"/>
      <w:r w:rsidRPr="00313034">
        <w:rPr>
          <w:rFonts w:eastAsia="Times New Roman"/>
          <w:b/>
          <w:color w:val="auto"/>
        </w:rPr>
        <w:t>Эпиретинальная</w:t>
      </w:r>
      <w:proofErr w:type="spellEnd"/>
      <w:r w:rsidRPr="00313034">
        <w:rPr>
          <w:rFonts w:eastAsia="Times New Roman"/>
          <w:b/>
          <w:color w:val="auto"/>
        </w:rPr>
        <w:t xml:space="preserve"> </w:t>
      </w:r>
      <w:proofErr w:type="spellStart"/>
      <w:r w:rsidRPr="00313034">
        <w:rPr>
          <w:rFonts w:eastAsia="Times New Roman"/>
          <w:b/>
          <w:color w:val="auto"/>
        </w:rPr>
        <w:t>мембрана</w:t>
      </w:r>
      <w:proofErr w:type="spellEnd"/>
      <w:r w:rsidRPr="00313034">
        <w:rPr>
          <w:rFonts w:eastAsia="Times New Roman"/>
          <w:b/>
          <w:color w:val="auto"/>
        </w:rPr>
        <w:t xml:space="preserve"> </w:t>
      </w:r>
      <w:proofErr w:type="spellStart"/>
      <w:r w:rsidRPr="00313034">
        <w:rPr>
          <w:rFonts w:eastAsia="Times New Roman"/>
          <w:b/>
          <w:color w:val="auto"/>
        </w:rPr>
        <w:t>желтого</w:t>
      </w:r>
      <w:proofErr w:type="spellEnd"/>
      <w:r w:rsidRPr="00313034">
        <w:rPr>
          <w:rFonts w:eastAsia="Times New Roman"/>
          <w:b/>
          <w:color w:val="auto"/>
        </w:rPr>
        <w:t xml:space="preserve"> </w:t>
      </w:r>
      <w:proofErr w:type="spellStart"/>
      <w:r w:rsidRPr="00313034">
        <w:rPr>
          <w:rFonts w:eastAsia="Times New Roman"/>
          <w:b/>
          <w:color w:val="auto"/>
        </w:rPr>
        <w:t>пятна</w:t>
      </w:r>
      <w:proofErr w:type="spellEnd"/>
      <w:r w:rsidRPr="00313034">
        <w:rPr>
          <w:rFonts w:eastAsia="Times New Roman"/>
          <w:b/>
          <w:color w:val="auto"/>
        </w:rPr>
        <w:t xml:space="preserve">, </w:t>
      </w:r>
      <w:proofErr w:type="spellStart"/>
      <w:r w:rsidRPr="00313034">
        <w:rPr>
          <w:rFonts w:eastAsia="Times New Roman"/>
          <w:b/>
          <w:color w:val="auto"/>
        </w:rPr>
        <w:t>или</w:t>
      </w:r>
      <w:proofErr w:type="spellEnd"/>
      <w:r w:rsidRPr="00313034">
        <w:rPr>
          <w:rFonts w:eastAsia="Times New Roman"/>
          <w:b/>
          <w:color w:val="auto"/>
        </w:rPr>
        <w:t xml:space="preserve"> </w:t>
      </w:r>
      <w:proofErr w:type="spellStart"/>
      <w:r w:rsidRPr="00313034">
        <w:rPr>
          <w:rFonts w:eastAsia="Times New Roman"/>
          <w:b/>
          <w:color w:val="auto"/>
        </w:rPr>
        <w:t>макулы</w:t>
      </w:r>
      <w:proofErr w:type="spellEnd"/>
      <w:r w:rsidR="007D71FA" w:rsidRPr="00A95659">
        <w:rPr>
          <w:b/>
          <w:bCs/>
          <w:noProof/>
          <w:color w:val="auto"/>
          <w:lang w:eastAsia="et-EE"/>
        </w:rPr>
        <mc:AlternateContent>
          <mc:Choice Requires="wps">
            <w:drawing>
              <wp:anchor distT="0" distB="0" distL="114300" distR="114300" simplePos="0" relativeHeight="251664384" behindDoc="1" locked="0" layoutInCell="1" allowOverlap="1" wp14:anchorId="073D8D01" wp14:editId="5F571755">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14:paraId="140D9E33" w14:textId="77777777" w:rsidR="004961C1" w:rsidRDefault="004961C1" w:rsidP="00331164">
                            <w:pPr>
                              <w:rPr>
                                <w:rFonts w:ascii="Helvetica LT Std Light" w:hAnsi="Helvetica LT Std Light"/>
                                <w:color w:val="575757"/>
                                <w:sz w:val="16"/>
                                <w:szCs w:val="16"/>
                                <w:lang w:val="en-US"/>
                              </w:rPr>
                            </w:pPr>
                          </w:p>
                          <w:p w14:paraId="697ACC9D" w14:textId="77777777" w:rsidR="004961C1" w:rsidRDefault="004961C1" w:rsidP="00331164">
                            <w:pPr>
                              <w:rPr>
                                <w:rFonts w:ascii="Helvetica LT Std Light" w:hAnsi="Helvetica LT Std Light"/>
                                <w:color w:val="575757"/>
                                <w:sz w:val="16"/>
                                <w:szCs w:val="16"/>
                                <w:lang w:val="en-US"/>
                              </w:rPr>
                            </w:pPr>
                          </w:p>
                          <w:p w14:paraId="270884D2"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AS Ida-</w:t>
                            </w:r>
                            <w:proofErr w:type="spellStart"/>
                            <w:r w:rsidRPr="009D6F00">
                              <w:rPr>
                                <w:rFonts w:ascii="Helvetica LT Std Light" w:hAnsi="Helvetica LT Std Light"/>
                                <w:color w:val="575757"/>
                                <w:sz w:val="16"/>
                                <w:szCs w:val="16"/>
                                <w:lang w:val="en-US"/>
                              </w:rPr>
                              <w:t>Tallinna</w:t>
                            </w:r>
                            <w:proofErr w:type="spellEnd"/>
                            <w:r w:rsidRPr="009D6F00">
                              <w:rPr>
                                <w:rFonts w:ascii="Helvetica LT Std Light" w:hAnsi="Helvetica LT Std Light"/>
                                <w:color w:val="575757"/>
                                <w:sz w:val="16"/>
                                <w:szCs w:val="16"/>
                                <w:lang w:val="en-US"/>
                              </w:rPr>
                              <w:t xml:space="preserve"> </w:t>
                            </w:r>
                            <w:proofErr w:type="spellStart"/>
                            <w:r w:rsidRPr="009D6F00">
                              <w:rPr>
                                <w:rFonts w:ascii="Helvetica LT Std Light" w:hAnsi="Helvetica LT Std Light"/>
                                <w:color w:val="575757"/>
                                <w:sz w:val="16"/>
                                <w:szCs w:val="16"/>
                                <w:lang w:val="en-US"/>
                              </w:rPr>
                              <w:t>Keskhaigla</w:t>
                            </w:r>
                            <w:proofErr w:type="spellEnd"/>
                          </w:p>
                          <w:p w14:paraId="0CDC2157"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Ravi 18, 10138 Tallinn</w:t>
                            </w:r>
                          </w:p>
                          <w:p w14:paraId="73F7D128" w14:textId="77777777" w:rsidR="008A6C8D" w:rsidRPr="009D6F00" w:rsidRDefault="008A6C8D" w:rsidP="00331164">
                            <w:pPr>
                              <w:rPr>
                                <w:rFonts w:ascii="Helvetica LT Std Light" w:hAnsi="Helvetica LT Std Light"/>
                                <w:color w:val="575757"/>
                                <w:sz w:val="16"/>
                                <w:szCs w:val="16"/>
                                <w:lang w:val="en-US"/>
                              </w:rPr>
                            </w:pPr>
                            <w:proofErr w:type="spellStart"/>
                            <w:r w:rsidRPr="009D6F00">
                              <w:rPr>
                                <w:rFonts w:ascii="Helvetica LT Std Light" w:hAnsi="Helvetica LT Std Light"/>
                                <w:color w:val="575757"/>
                                <w:sz w:val="16"/>
                                <w:szCs w:val="16"/>
                                <w:lang w:val="en-US"/>
                              </w:rPr>
                              <w:t>Rg-kood</w:t>
                            </w:r>
                            <w:proofErr w:type="spellEnd"/>
                            <w:r w:rsidRPr="009D6F00">
                              <w:rPr>
                                <w:rFonts w:ascii="Helvetica LT Std Light" w:hAnsi="Helvetica LT Std Light"/>
                                <w:color w:val="575757"/>
                                <w:sz w:val="16"/>
                                <w:szCs w:val="16"/>
                                <w:lang w:val="en-US"/>
                              </w:rPr>
                              <w:t xml:space="preserve"> 10822068</w:t>
                            </w:r>
                          </w:p>
                          <w:p w14:paraId="051FE179"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Tel 666 1900</w:t>
                            </w:r>
                          </w:p>
                          <w:p w14:paraId="33198ED6"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E-post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73D8D01" id="_x0000_t202" coordsize="21600,21600" o:spt="202" path="m,l,21600r21600,l21600,xe">
                <v:stroke joinstyle="miter"/>
                <v:path gradientshapeok="t" o:connecttype="rect"/>
              </v:shapetype>
              <v:shape id="Text Box 2" o:spid="_x0000_s1026" type="#_x0000_t202" style="position:absolute;margin-left:311.8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14:paraId="140D9E33" w14:textId="77777777" w:rsidR="004961C1" w:rsidRDefault="004961C1" w:rsidP="00331164">
                      <w:pPr>
                        <w:rPr>
                          <w:rFonts w:ascii="Helvetica LT Std Light" w:hAnsi="Helvetica LT Std Light"/>
                          <w:color w:val="575757"/>
                          <w:sz w:val="16"/>
                          <w:szCs w:val="16"/>
                          <w:lang w:val="en-US"/>
                        </w:rPr>
                      </w:pPr>
                    </w:p>
                    <w:p w14:paraId="697ACC9D" w14:textId="77777777" w:rsidR="004961C1" w:rsidRDefault="004961C1" w:rsidP="00331164">
                      <w:pPr>
                        <w:rPr>
                          <w:rFonts w:ascii="Helvetica LT Std Light" w:hAnsi="Helvetica LT Std Light"/>
                          <w:color w:val="575757"/>
                          <w:sz w:val="16"/>
                          <w:szCs w:val="16"/>
                          <w:lang w:val="en-US"/>
                        </w:rPr>
                      </w:pPr>
                    </w:p>
                    <w:p w14:paraId="270884D2"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AS Ida-</w:t>
                      </w:r>
                      <w:proofErr w:type="spellStart"/>
                      <w:r w:rsidRPr="009D6F00">
                        <w:rPr>
                          <w:rFonts w:ascii="Helvetica LT Std Light" w:hAnsi="Helvetica LT Std Light"/>
                          <w:color w:val="575757"/>
                          <w:sz w:val="16"/>
                          <w:szCs w:val="16"/>
                          <w:lang w:val="en-US"/>
                        </w:rPr>
                        <w:t>Tallinna</w:t>
                      </w:r>
                      <w:proofErr w:type="spellEnd"/>
                      <w:r w:rsidRPr="009D6F00">
                        <w:rPr>
                          <w:rFonts w:ascii="Helvetica LT Std Light" w:hAnsi="Helvetica LT Std Light"/>
                          <w:color w:val="575757"/>
                          <w:sz w:val="16"/>
                          <w:szCs w:val="16"/>
                          <w:lang w:val="en-US"/>
                        </w:rPr>
                        <w:t xml:space="preserve"> </w:t>
                      </w:r>
                      <w:proofErr w:type="spellStart"/>
                      <w:r w:rsidRPr="009D6F00">
                        <w:rPr>
                          <w:rFonts w:ascii="Helvetica LT Std Light" w:hAnsi="Helvetica LT Std Light"/>
                          <w:color w:val="575757"/>
                          <w:sz w:val="16"/>
                          <w:szCs w:val="16"/>
                          <w:lang w:val="en-US"/>
                        </w:rPr>
                        <w:t>Keskhaigla</w:t>
                      </w:r>
                      <w:proofErr w:type="spellEnd"/>
                    </w:p>
                    <w:p w14:paraId="0CDC2157"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Ravi 18, 10138 Tallinn</w:t>
                      </w:r>
                    </w:p>
                    <w:p w14:paraId="73F7D128" w14:textId="77777777" w:rsidR="008A6C8D" w:rsidRPr="009D6F00" w:rsidRDefault="008A6C8D" w:rsidP="00331164">
                      <w:pPr>
                        <w:rPr>
                          <w:rFonts w:ascii="Helvetica LT Std Light" w:hAnsi="Helvetica LT Std Light"/>
                          <w:color w:val="575757"/>
                          <w:sz w:val="16"/>
                          <w:szCs w:val="16"/>
                          <w:lang w:val="en-US"/>
                        </w:rPr>
                      </w:pPr>
                      <w:proofErr w:type="spellStart"/>
                      <w:r w:rsidRPr="009D6F00">
                        <w:rPr>
                          <w:rFonts w:ascii="Helvetica LT Std Light" w:hAnsi="Helvetica LT Std Light"/>
                          <w:color w:val="575757"/>
                          <w:sz w:val="16"/>
                          <w:szCs w:val="16"/>
                          <w:lang w:val="en-US"/>
                        </w:rPr>
                        <w:t>Rg-kood</w:t>
                      </w:r>
                      <w:proofErr w:type="spellEnd"/>
                      <w:r w:rsidRPr="009D6F00">
                        <w:rPr>
                          <w:rFonts w:ascii="Helvetica LT Std Light" w:hAnsi="Helvetica LT Std Light"/>
                          <w:color w:val="575757"/>
                          <w:sz w:val="16"/>
                          <w:szCs w:val="16"/>
                          <w:lang w:val="en-US"/>
                        </w:rPr>
                        <w:t xml:space="preserve"> 10822068</w:t>
                      </w:r>
                    </w:p>
                    <w:p w14:paraId="051FE179"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Tel 666 1900</w:t>
                      </w:r>
                    </w:p>
                    <w:p w14:paraId="33198ED6"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E-post info@itk.ee</w:t>
                      </w:r>
                    </w:p>
                  </w:txbxContent>
                </v:textbox>
                <w10:wrap anchory="page"/>
              </v:shape>
            </w:pict>
          </mc:Fallback>
        </mc:AlternateContent>
      </w:r>
      <w:r w:rsidR="007D71FA" w:rsidRPr="00A95659">
        <w:rPr>
          <w:b/>
          <w:bCs/>
          <w:noProof/>
          <w:color w:val="auto"/>
          <w:lang w:eastAsia="et-EE"/>
        </w:rPr>
        <w:drawing>
          <wp:anchor distT="0" distB="0" distL="114300" distR="114300" simplePos="0" relativeHeight="251657216" behindDoc="1" locked="0" layoutInCell="1" allowOverlap="1" wp14:anchorId="2B270C05" wp14:editId="1404E420">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14:paraId="65D70575" w14:textId="77777777" w:rsidR="00313034" w:rsidRDefault="00313034" w:rsidP="00E7766B">
      <w:pPr>
        <w:autoSpaceDE w:val="0"/>
        <w:autoSpaceDN w:val="0"/>
        <w:adjustRightInd w:val="0"/>
        <w:jc w:val="both"/>
        <w:rPr>
          <w:rFonts w:asciiTheme="minorHAnsi" w:hAnsiTheme="minorHAnsi"/>
          <w:lang w:val="ru-RU"/>
        </w:rPr>
      </w:pPr>
    </w:p>
    <w:p w14:paraId="27672E92" w14:textId="73DC4F31" w:rsidR="00684643" w:rsidRPr="006858CA" w:rsidRDefault="00684643" w:rsidP="00E7766B">
      <w:pPr>
        <w:autoSpaceDE w:val="0"/>
        <w:autoSpaceDN w:val="0"/>
        <w:adjustRightInd w:val="0"/>
        <w:jc w:val="both"/>
        <w:rPr>
          <w:rFonts w:asciiTheme="minorHAnsi" w:hAnsiTheme="minorHAnsi"/>
          <w:lang w:val="ru-RU"/>
        </w:rPr>
      </w:pPr>
      <w:r w:rsidRPr="006858CA">
        <w:rPr>
          <w:rFonts w:asciiTheme="minorHAnsi" w:hAnsiTheme="minorHAnsi"/>
          <w:lang w:val="ru-RU"/>
        </w:rPr>
        <w:t>Информационный материал для пациента</w:t>
      </w:r>
    </w:p>
    <w:p w14:paraId="3C7258D4" w14:textId="77777777" w:rsidR="00FE1482" w:rsidRPr="006858CA" w:rsidRDefault="00FE1482" w:rsidP="00FE1482">
      <w:pPr>
        <w:spacing w:line="276" w:lineRule="auto"/>
        <w:jc w:val="both"/>
        <w:rPr>
          <w:rFonts w:cstheme="minorHAnsi"/>
          <w:lang w:val="ru-RU"/>
        </w:rPr>
      </w:pPr>
    </w:p>
    <w:p w14:paraId="7C1CB918" w14:textId="77777777" w:rsidR="00313034" w:rsidRPr="00313034" w:rsidRDefault="00313034" w:rsidP="00313034">
      <w:pPr>
        <w:shd w:val="clear" w:color="auto" w:fill="FFFFFF"/>
        <w:jc w:val="both"/>
        <w:rPr>
          <w:rFonts w:asciiTheme="minorHAnsi" w:hAnsiTheme="minorHAnsi" w:cstheme="minorHAnsi"/>
          <w:sz w:val="23"/>
          <w:szCs w:val="23"/>
          <w:lang w:val="ru-RU"/>
        </w:rPr>
      </w:pPr>
      <w:r w:rsidRPr="00313034">
        <w:rPr>
          <w:rFonts w:asciiTheme="minorHAnsi" w:hAnsiTheme="minorHAnsi" w:cstheme="minorHAnsi"/>
          <w:sz w:val="23"/>
          <w:szCs w:val="23"/>
          <w:lang w:val="ru"/>
        </w:rPr>
        <w:t xml:space="preserve">Цель данного информационного листа — ознакомить пациента с причинами, симптомами и вариантами лечения </w:t>
      </w:r>
      <w:proofErr w:type="spellStart"/>
      <w:r w:rsidRPr="00313034">
        <w:rPr>
          <w:rFonts w:asciiTheme="minorHAnsi" w:hAnsiTheme="minorHAnsi" w:cstheme="minorHAnsi"/>
          <w:sz w:val="23"/>
          <w:szCs w:val="23"/>
          <w:lang w:val="ru"/>
        </w:rPr>
        <w:t>эпиретинальной</w:t>
      </w:r>
      <w:proofErr w:type="spellEnd"/>
      <w:r w:rsidRPr="00313034">
        <w:rPr>
          <w:rFonts w:asciiTheme="minorHAnsi" w:hAnsiTheme="minorHAnsi" w:cstheme="minorHAnsi"/>
          <w:sz w:val="23"/>
          <w:szCs w:val="23"/>
          <w:lang w:val="ru"/>
        </w:rPr>
        <w:t xml:space="preserve"> мембраны в области макулы.</w:t>
      </w:r>
    </w:p>
    <w:p w14:paraId="74F5BF28" w14:textId="77777777" w:rsidR="00313034" w:rsidRPr="00313034" w:rsidRDefault="00313034" w:rsidP="00313034">
      <w:pPr>
        <w:shd w:val="clear" w:color="auto" w:fill="FFFFFF"/>
        <w:jc w:val="both"/>
        <w:rPr>
          <w:rFonts w:asciiTheme="minorHAnsi" w:hAnsiTheme="minorHAnsi" w:cstheme="minorHAnsi"/>
          <w:sz w:val="23"/>
          <w:szCs w:val="23"/>
          <w:lang w:val="ru-RU"/>
        </w:rPr>
      </w:pPr>
    </w:p>
    <w:p w14:paraId="12B36209" w14:textId="77777777" w:rsidR="00313034" w:rsidRPr="00313034" w:rsidRDefault="00313034" w:rsidP="00313034">
      <w:pPr>
        <w:shd w:val="clear" w:color="auto" w:fill="FFFFFF"/>
        <w:jc w:val="both"/>
        <w:rPr>
          <w:rFonts w:asciiTheme="minorHAnsi" w:hAnsiTheme="minorHAnsi" w:cstheme="minorHAnsi"/>
          <w:sz w:val="23"/>
          <w:szCs w:val="23"/>
          <w:lang w:val="ru-RU"/>
        </w:rPr>
      </w:pPr>
      <w:r w:rsidRPr="00313034">
        <w:rPr>
          <w:rFonts w:asciiTheme="minorHAnsi" w:hAnsiTheme="minorHAnsi" w:cstheme="minorHAnsi"/>
          <w:sz w:val="23"/>
          <w:szCs w:val="23"/>
          <w:lang w:val="ru"/>
        </w:rPr>
        <w:t>Сетчатка — это оболочка глаза, расположенная на внутренней поверхности глазного яблока, при попадании лучей света</w:t>
      </w:r>
      <w:r w:rsidRPr="00313034">
        <w:rPr>
          <w:rFonts w:asciiTheme="minorHAnsi" w:hAnsiTheme="minorHAnsi" w:cstheme="minorHAnsi"/>
          <w:sz w:val="23"/>
          <w:szCs w:val="23"/>
          <w:lang w:val="et-EE"/>
        </w:rPr>
        <w:t xml:space="preserve"> </w:t>
      </w:r>
      <w:r w:rsidRPr="00313034">
        <w:rPr>
          <w:rFonts w:asciiTheme="minorHAnsi" w:hAnsiTheme="minorHAnsi" w:cstheme="minorHAnsi"/>
          <w:sz w:val="23"/>
          <w:szCs w:val="23"/>
          <w:lang w:val="ru"/>
        </w:rPr>
        <w:t>на которую</w:t>
      </w:r>
      <w:r w:rsidRPr="00313034">
        <w:rPr>
          <w:rFonts w:asciiTheme="minorHAnsi" w:hAnsiTheme="minorHAnsi" w:cstheme="minorHAnsi"/>
          <w:sz w:val="23"/>
          <w:szCs w:val="23"/>
          <w:lang w:val="et-EE"/>
        </w:rPr>
        <w:t xml:space="preserve"> </w:t>
      </w:r>
      <w:r w:rsidRPr="00313034">
        <w:rPr>
          <w:rFonts w:asciiTheme="minorHAnsi" w:hAnsiTheme="minorHAnsi" w:cstheme="minorHAnsi"/>
          <w:sz w:val="23"/>
          <w:szCs w:val="23"/>
          <w:lang w:val="ru"/>
        </w:rPr>
        <w:t xml:space="preserve">начинается процесс зрения. Желтое пятно, или макула служит центральной частью сетчатки, которая специализируется на четком зрении, нужном для чтения и других точных действий. В случае </w:t>
      </w:r>
      <w:proofErr w:type="spellStart"/>
      <w:r w:rsidRPr="00313034">
        <w:rPr>
          <w:rFonts w:asciiTheme="minorHAnsi" w:hAnsiTheme="minorHAnsi" w:cstheme="minorHAnsi"/>
          <w:sz w:val="23"/>
          <w:szCs w:val="23"/>
          <w:lang w:val="ru"/>
        </w:rPr>
        <w:t>эпиретинальной</w:t>
      </w:r>
      <w:proofErr w:type="spellEnd"/>
      <w:r w:rsidRPr="00313034">
        <w:rPr>
          <w:rFonts w:asciiTheme="minorHAnsi" w:hAnsiTheme="minorHAnsi" w:cstheme="minorHAnsi"/>
          <w:sz w:val="23"/>
          <w:szCs w:val="23"/>
          <w:lang w:val="ru"/>
        </w:rPr>
        <w:t xml:space="preserve"> мембраны на внутренней поверхности макулы образуется соединительнотканная пленка. Болезнь обычно развивается медленно; хорошее зрение может сохраняться годами.</w:t>
      </w:r>
    </w:p>
    <w:p w14:paraId="06C4BA88" w14:textId="77777777" w:rsidR="00313034" w:rsidRPr="00313034" w:rsidRDefault="00313034" w:rsidP="00313034">
      <w:pPr>
        <w:shd w:val="clear" w:color="auto" w:fill="FFFFFF"/>
        <w:jc w:val="both"/>
        <w:rPr>
          <w:rFonts w:asciiTheme="minorHAnsi" w:hAnsiTheme="minorHAnsi" w:cstheme="minorHAnsi"/>
          <w:sz w:val="23"/>
          <w:szCs w:val="23"/>
          <w:lang w:val="ru-RU"/>
        </w:rPr>
      </w:pPr>
    </w:p>
    <w:p w14:paraId="44349CEB" w14:textId="77777777" w:rsidR="00313034" w:rsidRPr="00313034" w:rsidRDefault="00313034" w:rsidP="00313034">
      <w:pPr>
        <w:shd w:val="clear" w:color="auto" w:fill="FFFFFF"/>
        <w:jc w:val="both"/>
        <w:rPr>
          <w:rFonts w:asciiTheme="minorHAnsi" w:hAnsiTheme="minorHAnsi" w:cstheme="minorHAnsi"/>
          <w:b/>
          <w:sz w:val="23"/>
          <w:szCs w:val="23"/>
          <w:lang w:val="ru-RU"/>
        </w:rPr>
      </w:pPr>
      <w:r w:rsidRPr="00313034">
        <w:rPr>
          <w:rFonts w:asciiTheme="minorHAnsi" w:hAnsiTheme="minorHAnsi" w:cstheme="minorHAnsi"/>
          <w:b/>
          <w:bCs/>
          <w:sz w:val="23"/>
          <w:szCs w:val="23"/>
          <w:lang w:val="ru"/>
        </w:rPr>
        <w:t xml:space="preserve">Причины образования </w:t>
      </w:r>
      <w:proofErr w:type="spellStart"/>
      <w:r w:rsidRPr="00313034">
        <w:rPr>
          <w:rFonts w:asciiTheme="minorHAnsi" w:hAnsiTheme="minorHAnsi" w:cstheme="minorHAnsi"/>
          <w:b/>
          <w:bCs/>
          <w:sz w:val="23"/>
          <w:szCs w:val="23"/>
          <w:lang w:val="ru"/>
        </w:rPr>
        <w:t>эпиретинальной</w:t>
      </w:r>
      <w:proofErr w:type="spellEnd"/>
      <w:r w:rsidRPr="00313034">
        <w:rPr>
          <w:rFonts w:asciiTheme="minorHAnsi" w:hAnsiTheme="minorHAnsi" w:cstheme="minorHAnsi"/>
          <w:b/>
          <w:bCs/>
          <w:sz w:val="23"/>
          <w:szCs w:val="23"/>
          <w:lang w:val="ru"/>
        </w:rPr>
        <w:t xml:space="preserve"> мембраны</w:t>
      </w:r>
    </w:p>
    <w:p w14:paraId="3174AEFA" w14:textId="77777777" w:rsidR="00313034" w:rsidRPr="00313034" w:rsidRDefault="00313034" w:rsidP="00313034">
      <w:pPr>
        <w:shd w:val="clear" w:color="auto" w:fill="FFFFFF"/>
        <w:jc w:val="both"/>
        <w:rPr>
          <w:rFonts w:asciiTheme="minorHAnsi" w:hAnsiTheme="minorHAnsi" w:cstheme="minorHAnsi"/>
          <w:sz w:val="23"/>
          <w:szCs w:val="23"/>
          <w:lang w:val="ru-RU"/>
        </w:rPr>
      </w:pPr>
    </w:p>
    <w:p w14:paraId="64696ADC" w14:textId="77777777" w:rsidR="00313034" w:rsidRPr="00313034" w:rsidRDefault="00313034" w:rsidP="00313034">
      <w:pPr>
        <w:shd w:val="clear" w:color="auto" w:fill="FFFFFF"/>
        <w:jc w:val="both"/>
        <w:rPr>
          <w:rFonts w:asciiTheme="minorHAnsi" w:hAnsiTheme="minorHAnsi" w:cstheme="minorHAnsi"/>
          <w:sz w:val="23"/>
          <w:szCs w:val="23"/>
          <w:lang w:val="ru-RU"/>
        </w:rPr>
      </w:pPr>
      <w:r w:rsidRPr="00313034">
        <w:rPr>
          <w:rFonts w:asciiTheme="minorHAnsi" w:hAnsiTheme="minorHAnsi" w:cstheme="minorHAnsi"/>
          <w:sz w:val="23"/>
          <w:szCs w:val="23"/>
          <w:lang w:val="ru"/>
        </w:rPr>
        <w:t xml:space="preserve">Причинами образования </w:t>
      </w:r>
      <w:proofErr w:type="spellStart"/>
      <w:r w:rsidRPr="00313034">
        <w:rPr>
          <w:rFonts w:asciiTheme="minorHAnsi" w:hAnsiTheme="minorHAnsi" w:cstheme="minorHAnsi"/>
          <w:sz w:val="23"/>
          <w:szCs w:val="23"/>
          <w:lang w:val="ru"/>
        </w:rPr>
        <w:t>эпиретинальной</w:t>
      </w:r>
      <w:proofErr w:type="spellEnd"/>
      <w:r w:rsidRPr="00313034">
        <w:rPr>
          <w:rFonts w:asciiTheme="minorHAnsi" w:hAnsiTheme="minorHAnsi" w:cstheme="minorHAnsi"/>
          <w:sz w:val="23"/>
          <w:szCs w:val="23"/>
          <w:lang w:val="ru"/>
        </w:rPr>
        <w:t xml:space="preserve"> мембраны могут быть:</w:t>
      </w:r>
    </w:p>
    <w:p w14:paraId="3B35630C" w14:textId="77777777" w:rsidR="00313034" w:rsidRPr="00313034" w:rsidRDefault="00313034" w:rsidP="00313034">
      <w:pPr>
        <w:numPr>
          <w:ilvl w:val="0"/>
          <w:numId w:val="39"/>
        </w:numPr>
        <w:shd w:val="clear" w:color="auto" w:fill="FFFFFF"/>
        <w:jc w:val="both"/>
        <w:rPr>
          <w:rFonts w:asciiTheme="minorHAnsi" w:hAnsiTheme="minorHAnsi" w:cstheme="minorHAnsi"/>
          <w:sz w:val="23"/>
          <w:szCs w:val="23"/>
          <w:lang w:val="ru-RU"/>
        </w:rPr>
      </w:pPr>
      <w:r w:rsidRPr="00313034">
        <w:rPr>
          <w:rFonts w:asciiTheme="minorHAnsi" w:hAnsiTheme="minorHAnsi" w:cstheme="minorHAnsi"/>
          <w:sz w:val="23"/>
          <w:szCs w:val="23"/>
          <w:lang w:val="ru"/>
        </w:rPr>
        <w:t>возрастные изменения в области желтого тела;</w:t>
      </w:r>
    </w:p>
    <w:p w14:paraId="0A259722" w14:textId="77777777" w:rsidR="00313034" w:rsidRPr="00313034" w:rsidRDefault="00313034" w:rsidP="00313034">
      <w:pPr>
        <w:numPr>
          <w:ilvl w:val="0"/>
          <w:numId w:val="39"/>
        </w:numPr>
        <w:shd w:val="clear" w:color="auto" w:fill="FFFFFF"/>
        <w:jc w:val="both"/>
        <w:rPr>
          <w:rFonts w:asciiTheme="minorHAnsi" w:hAnsiTheme="minorHAnsi" w:cstheme="minorHAnsi"/>
          <w:sz w:val="23"/>
          <w:szCs w:val="23"/>
        </w:rPr>
      </w:pPr>
      <w:r w:rsidRPr="00313034">
        <w:rPr>
          <w:rFonts w:asciiTheme="minorHAnsi" w:hAnsiTheme="minorHAnsi" w:cstheme="minorHAnsi"/>
          <w:sz w:val="23"/>
          <w:szCs w:val="23"/>
          <w:lang w:val="ru"/>
        </w:rPr>
        <w:t>тромбоз вен сетчатки;</w:t>
      </w:r>
    </w:p>
    <w:p w14:paraId="5F23A9AC" w14:textId="77777777" w:rsidR="00313034" w:rsidRPr="00313034" w:rsidRDefault="00313034" w:rsidP="00313034">
      <w:pPr>
        <w:numPr>
          <w:ilvl w:val="0"/>
          <w:numId w:val="39"/>
        </w:numPr>
        <w:shd w:val="clear" w:color="auto" w:fill="FFFFFF"/>
        <w:jc w:val="both"/>
        <w:rPr>
          <w:rFonts w:asciiTheme="minorHAnsi" w:hAnsiTheme="minorHAnsi" w:cstheme="minorHAnsi"/>
          <w:sz w:val="23"/>
          <w:szCs w:val="23"/>
        </w:rPr>
      </w:pPr>
      <w:r w:rsidRPr="00313034">
        <w:rPr>
          <w:rFonts w:asciiTheme="minorHAnsi" w:hAnsiTheme="minorHAnsi" w:cstheme="minorHAnsi"/>
          <w:sz w:val="23"/>
          <w:szCs w:val="23"/>
          <w:lang w:val="ru"/>
        </w:rPr>
        <w:t>кровоизлияние в стекловидном теле;</w:t>
      </w:r>
    </w:p>
    <w:p w14:paraId="76311FC5" w14:textId="77777777" w:rsidR="00313034" w:rsidRPr="00313034" w:rsidRDefault="00313034" w:rsidP="00313034">
      <w:pPr>
        <w:numPr>
          <w:ilvl w:val="0"/>
          <w:numId w:val="39"/>
        </w:numPr>
        <w:shd w:val="clear" w:color="auto" w:fill="FFFFFF"/>
        <w:jc w:val="both"/>
        <w:rPr>
          <w:rFonts w:asciiTheme="minorHAnsi" w:hAnsiTheme="minorHAnsi" w:cstheme="minorHAnsi"/>
          <w:sz w:val="23"/>
          <w:szCs w:val="23"/>
        </w:rPr>
      </w:pPr>
      <w:r w:rsidRPr="00313034">
        <w:rPr>
          <w:rFonts w:asciiTheme="minorHAnsi" w:hAnsiTheme="minorHAnsi" w:cstheme="minorHAnsi"/>
          <w:sz w:val="23"/>
          <w:szCs w:val="23"/>
          <w:lang w:val="ru"/>
        </w:rPr>
        <w:t xml:space="preserve">диабетическая </w:t>
      </w:r>
      <w:proofErr w:type="spellStart"/>
      <w:r w:rsidRPr="00313034">
        <w:rPr>
          <w:rFonts w:asciiTheme="minorHAnsi" w:hAnsiTheme="minorHAnsi" w:cstheme="minorHAnsi"/>
          <w:sz w:val="23"/>
          <w:szCs w:val="23"/>
          <w:lang w:val="ru"/>
        </w:rPr>
        <w:t>ретинопатия</w:t>
      </w:r>
      <w:proofErr w:type="spellEnd"/>
      <w:r w:rsidRPr="00313034">
        <w:rPr>
          <w:rFonts w:asciiTheme="minorHAnsi" w:hAnsiTheme="minorHAnsi" w:cstheme="minorHAnsi"/>
          <w:sz w:val="23"/>
          <w:szCs w:val="23"/>
          <w:lang w:val="ru"/>
        </w:rPr>
        <w:t>;</w:t>
      </w:r>
    </w:p>
    <w:p w14:paraId="559CC52C" w14:textId="77777777" w:rsidR="00313034" w:rsidRPr="00313034" w:rsidRDefault="00313034" w:rsidP="00313034">
      <w:pPr>
        <w:numPr>
          <w:ilvl w:val="0"/>
          <w:numId w:val="39"/>
        </w:numPr>
        <w:shd w:val="clear" w:color="auto" w:fill="FFFFFF"/>
        <w:jc w:val="both"/>
        <w:rPr>
          <w:rFonts w:asciiTheme="minorHAnsi" w:hAnsiTheme="minorHAnsi" w:cstheme="minorHAnsi"/>
          <w:sz w:val="23"/>
          <w:szCs w:val="23"/>
        </w:rPr>
      </w:pPr>
      <w:r w:rsidRPr="00313034">
        <w:rPr>
          <w:rFonts w:asciiTheme="minorHAnsi" w:hAnsiTheme="minorHAnsi" w:cstheme="minorHAnsi"/>
          <w:sz w:val="23"/>
          <w:szCs w:val="23"/>
          <w:lang w:val="ru"/>
        </w:rPr>
        <w:t>разрыв сетчатки;</w:t>
      </w:r>
    </w:p>
    <w:p w14:paraId="7A450585" w14:textId="77777777" w:rsidR="00313034" w:rsidRPr="00313034" w:rsidRDefault="00313034" w:rsidP="00313034">
      <w:pPr>
        <w:numPr>
          <w:ilvl w:val="0"/>
          <w:numId w:val="39"/>
        </w:numPr>
        <w:shd w:val="clear" w:color="auto" w:fill="FFFFFF"/>
        <w:jc w:val="both"/>
        <w:rPr>
          <w:rFonts w:asciiTheme="minorHAnsi" w:hAnsiTheme="minorHAnsi" w:cstheme="minorHAnsi"/>
          <w:sz w:val="23"/>
          <w:szCs w:val="23"/>
        </w:rPr>
      </w:pPr>
      <w:r w:rsidRPr="00313034">
        <w:rPr>
          <w:rFonts w:asciiTheme="minorHAnsi" w:hAnsiTheme="minorHAnsi" w:cstheme="minorHAnsi"/>
          <w:sz w:val="23"/>
          <w:szCs w:val="23"/>
          <w:lang w:val="ru"/>
        </w:rPr>
        <w:t>травма глаза;</w:t>
      </w:r>
    </w:p>
    <w:p w14:paraId="44F1A5AB" w14:textId="77777777" w:rsidR="00313034" w:rsidRPr="00313034" w:rsidRDefault="00313034" w:rsidP="00313034">
      <w:pPr>
        <w:numPr>
          <w:ilvl w:val="0"/>
          <w:numId w:val="39"/>
        </w:numPr>
        <w:shd w:val="clear" w:color="auto" w:fill="FFFFFF"/>
        <w:jc w:val="both"/>
        <w:rPr>
          <w:rFonts w:asciiTheme="minorHAnsi" w:hAnsiTheme="minorHAnsi" w:cstheme="minorHAnsi"/>
          <w:sz w:val="23"/>
          <w:szCs w:val="23"/>
          <w:lang w:val="ru-RU"/>
        </w:rPr>
      </w:pPr>
      <w:r w:rsidRPr="00313034">
        <w:rPr>
          <w:rFonts w:asciiTheme="minorHAnsi" w:hAnsiTheme="minorHAnsi" w:cstheme="minorHAnsi"/>
          <w:sz w:val="23"/>
          <w:szCs w:val="23"/>
          <w:lang w:val="ru"/>
        </w:rPr>
        <w:t>лечение отслоения сетчатки с помощью силиконовой пломбы.</w:t>
      </w:r>
    </w:p>
    <w:p w14:paraId="056D6FC2" w14:textId="77777777" w:rsidR="00313034" w:rsidRPr="00313034" w:rsidRDefault="00313034" w:rsidP="00313034">
      <w:pPr>
        <w:shd w:val="clear" w:color="auto" w:fill="FFFFFF"/>
        <w:jc w:val="both"/>
        <w:rPr>
          <w:rFonts w:asciiTheme="minorHAnsi" w:hAnsiTheme="minorHAnsi" w:cstheme="minorHAnsi"/>
          <w:sz w:val="23"/>
          <w:szCs w:val="23"/>
          <w:lang w:val="ru-RU"/>
        </w:rPr>
      </w:pPr>
    </w:p>
    <w:p w14:paraId="526528C3" w14:textId="77777777" w:rsidR="00313034" w:rsidRPr="00313034" w:rsidRDefault="00313034" w:rsidP="00313034">
      <w:pPr>
        <w:shd w:val="clear" w:color="auto" w:fill="FFFFFF"/>
        <w:jc w:val="both"/>
        <w:rPr>
          <w:rFonts w:asciiTheme="minorHAnsi" w:hAnsiTheme="minorHAnsi" w:cstheme="minorHAnsi"/>
          <w:b/>
          <w:sz w:val="23"/>
          <w:szCs w:val="23"/>
          <w:lang w:val="ru-RU"/>
        </w:rPr>
      </w:pPr>
      <w:r w:rsidRPr="00313034">
        <w:rPr>
          <w:rFonts w:asciiTheme="minorHAnsi" w:hAnsiTheme="minorHAnsi" w:cstheme="minorHAnsi"/>
          <w:b/>
          <w:bCs/>
          <w:sz w:val="23"/>
          <w:szCs w:val="23"/>
          <w:lang w:val="ru"/>
        </w:rPr>
        <w:t xml:space="preserve">Симптомы </w:t>
      </w:r>
      <w:proofErr w:type="spellStart"/>
      <w:r w:rsidRPr="00313034">
        <w:rPr>
          <w:rFonts w:asciiTheme="minorHAnsi" w:hAnsiTheme="minorHAnsi" w:cstheme="minorHAnsi"/>
          <w:b/>
          <w:bCs/>
          <w:sz w:val="23"/>
          <w:szCs w:val="23"/>
          <w:lang w:val="ru"/>
        </w:rPr>
        <w:t>эпиретинальной</w:t>
      </w:r>
      <w:proofErr w:type="spellEnd"/>
      <w:r w:rsidRPr="00313034">
        <w:rPr>
          <w:rFonts w:asciiTheme="minorHAnsi" w:hAnsiTheme="minorHAnsi" w:cstheme="minorHAnsi"/>
          <w:b/>
          <w:bCs/>
          <w:sz w:val="23"/>
          <w:szCs w:val="23"/>
          <w:lang w:val="ru"/>
        </w:rPr>
        <w:t xml:space="preserve"> мембраны</w:t>
      </w:r>
    </w:p>
    <w:p w14:paraId="0DD99F07" w14:textId="77777777" w:rsidR="00313034" w:rsidRPr="00313034" w:rsidRDefault="00313034" w:rsidP="00313034">
      <w:pPr>
        <w:shd w:val="clear" w:color="auto" w:fill="FFFFFF"/>
        <w:jc w:val="both"/>
        <w:rPr>
          <w:rFonts w:asciiTheme="minorHAnsi" w:hAnsiTheme="minorHAnsi" w:cstheme="minorHAnsi"/>
          <w:b/>
          <w:sz w:val="23"/>
          <w:szCs w:val="23"/>
          <w:lang w:val="ru-RU"/>
        </w:rPr>
      </w:pPr>
    </w:p>
    <w:p w14:paraId="70B68F61" w14:textId="77777777" w:rsidR="00313034" w:rsidRPr="00313034" w:rsidRDefault="00313034" w:rsidP="00313034">
      <w:pPr>
        <w:shd w:val="clear" w:color="auto" w:fill="FFFFFF"/>
        <w:jc w:val="both"/>
        <w:rPr>
          <w:rFonts w:asciiTheme="minorHAnsi" w:hAnsiTheme="minorHAnsi" w:cstheme="minorHAnsi"/>
          <w:sz w:val="23"/>
          <w:szCs w:val="23"/>
          <w:lang w:val="ru-RU"/>
        </w:rPr>
      </w:pPr>
      <w:r w:rsidRPr="00313034">
        <w:rPr>
          <w:rFonts w:asciiTheme="minorHAnsi" w:hAnsiTheme="minorHAnsi" w:cstheme="minorHAnsi"/>
          <w:sz w:val="23"/>
          <w:szCs w:val="23"/>
          <w:lang w:val="ru"/>
        </w:rPr>
        <w:t xml:space="preserve">При развитии болезни зрение в пораженном глазу становится нечетким, и очки не помогают. Прямые линии (столбы, оконные рамы) изогнуты, буквы при чтении искажаются, а прямые линии кажутся искривленными, но окружающее поле зрения в порядке. Боль отсутствует. В 20–30% случаев болезнь развивается в обоих глазах. Окулист диагностирует </w:t>
      </w:r>
      <w:proofErr w:type="spellStart"/>
      <w:r w:rsidRPr="00313034">
        <w:rPr>
          <w:rFonts w:asciiTheme="minorHAnsi" w:hAnsiTheme="minorHAnsi" w:cstheme="minorHAnsi"/>
          <w:sz w:val="23"/>
          <w:szCs w:val="23"/>
          <w:lang w:val="ru"/>
        </w:rPr>
        <w:t>эпиретинальную</w:t>
      </w:r>
      <w:proofErr w:type="spellEnd"/>
      <w:r w:rsidRPr="00313034">
        <w:rPr>
          <w:rFonts w:asciiTheme="minorHAnsi" w:hAnsiTheme="minorHAnsi" w:cstheme="minorHAnsi"/>
          <w:sz w:val="23"/>
          <w:szCs w:val="23"/>
          <w:lang w:val="ru"/>
        </w:rPr>
        <w:t xml:space="preserve"> мембрану, осматривая глаз с помощью специальной лупы. Выполняют снимок сетчатки с помощью томографии глаза (рисунки 1 и 2). На ранних стадиях заболевания необходимо наблюдение у офтальмолога.</w:t>
      </w:r>
    </w:p>
    <w:p w14:paraId="26A77327" w14:textId="77777777" w:rsidR="00313034" w:rsidRPr="00313034" w:rsidRDefault="00313034" w:rsidP="00313034">
      <w:pPr>
        <w:shd w:val="clear" w:color="auto" w:fill="FFFFFF"/>
        <w:jc w:val="both"/>
        <w:rPr>
          <w:rFonts w:asciiTheme="minorHAnsi" w:hAnsiTheme="minorHAnsi" w:cstheme="minorHAnsi"/>
          <w:sz w:val="23"/>
          <w:szCs w:val="23"/>
          <w:lang w:val="ru-RU"/>
        </w:rPr>
      </w:pPr>
      <w:r w:rsidRPr="00313034">
        <w:rPr>
          <w:rFonts w:asciiTheme="minorHAnsi" w:hAnsiTheme="minorHAnsi" w:cstheme="minorHAnsi"/>
          <w:sz w:val="23"/>
          <w:szCs w:val="23"/>
          <w:lang w:val="ru"/>
        </w:rPr>
        <w:t>Если изменения желтого пятна прогрессируют, а падение остроты и искажение зрения начинают мешать пациенту, то показано хирургическое лечение.</w:t>
      </w:r>
    </w:p>
    <w:p w14:paraId="00F95CD7" w14:textId="502534A6" w:rsidR="00313034" w:rsidRPr="00313034" w:rsidRDefault="00313034" w:rsidP="00313034">
      <w:pPr>
        <w:shd w:val="clear" w:color="auto" w:fill="FFFFFF"/>
        <w:jc w:val="both"/>
        <w:rPr>
          <w:rFonts w:asciiTheme="minorHAnsi" w:hAnsiTheme="minorHAnsi" w:cstheme="minorHAnsi"/>
          <w:sz w:val="23"/>
          <w:szCs w:val="23"/>
        </w:rPr>
      </w:pPr>
      <w:r w:rsidRPr="00313034">
        <w:rPr>
          <w:rFonts w:asciiTheme="minorHAnsi" w:hAnsiTheme="minorHAnsi" w:cstheme="minorHAnsi"/>
          <w:noProof/>
          <w:sz w:val="23"/>
          <w:szCs w:val="23"/>
          <w:lang w:val="et-EE" w:eastAsia="et-EE"/>
        </w:rPr>
        <w:drawing>
          <wp:inline distT="0" distB="0" distL="0" distR="0" wp14:anchorId="071DD968" wp14:editId="1F2A19FD">
            <wp:extent cx="2476500" cy="1485265"/>
            <wp:effectExtent l="0" t="0" r="0" b="635"/>
            <wp:docPr id="1" name="Picture 1" descr="https://www.kliinikum.ee/wp-content/uploads/2020/03/normaalne-v%C3%B5rkkesta-kihtide-%C3%BClesv%C3%B5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iinikum.ee/wp-content/uploads/2020/03/normaalne-v%C3%B5rkkesta-kihtide-%C3%BClesv%C3%B5te.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476500" cy="1485265"/>
                    </a:xfrm>
                    <a:prstGeom prst="rect">
                      <a:avLst/>
                    </a:prstGeom>
                    <a:noFill/>
                    <a:ln>
                      <a:noFill/>
                    </a:ln>
                    <a:extLst>
                      <a:ext uri="{53640926-AAD7-44D8-BBD7-CCE9431645EC}">
                        <a14:shadowObscured xmlns:a14="http://schemas.microsoft.com/office/drawing/2010/main"/>
                      </a:ext>
                    </a:extLst>
                  </pic:spPr>
                </pic:pic>
              </a:graphicData>
            </a:graphic>
          </wp:inline>
        </w:drawing>
      </w:r>
      <w:r w:rsidRPr="00313034">
        <w:rPr>
          <w:rFonts w:asciiTheme="minorHAnsi" w:hAnsiTheme="minorHAnsi" w:cstheme="minorHAnsi"/>
          <w:sz w:val="23"/>
          <w:szCs w:val="23"/>
          <w:lang w:val="et-EE"/>
        </w:rPr>
        <w:tab/>
      </w:r>
      <w:r w:rsidRPr="00313034">
        <w:rPr>
          <w:rFonts w:asciiTheme="minorHAnsi" w:hAnsiTheme="minorHAnsi" w:cstheme="minorHAnsi"/>
          <w:sz w:val="23"/>
          <w:szCs w:val="23"/>
          <w:lang w:val="et-EE"/>
        </w:rPr>
        <w:tab/>
      </w:r>
      <w:r w:rsidRPr="00313034">
        <w:rPr>
          <w:rFonts w:asciiTheme="minorHAnsi" w:hAnsiTheme="minorHAnsi" w:cstheme="minorHAnsi"/>
          <w:noProof/>
          <w:sz w:val="23"/>
          <w:szCs w:val="23"/>
          <w:lang w:val="et-EE" w:eastAsia="et-EE"/>
        </w:rPr>
        <w:drawing>
          <wp:inline distT="0" distB="0" distL="0" distR="0" wp14:anchorId="2D33C305" wp14:editId="35CD74ED">
            <wp:extent cx="2590800" cy="147637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1476375"/>
                    </a:xfrm>
                    <a:prstGeom prst="rect">
                      <a:avLst/>
                    </a:prstGeom>
                    <a:noFill/>
                  </pic:spPr>
                </pic:pic>
              </a:graphicData>
            </a:graphic>
          </wp:inline>
        </w:drawing>
      </w:r>
    </w:p>
    <w:p w14:paraId="796B4406" w14:textId="67898FA1" w:rsidR="00313034" w:rsidRPr="00313034" w:rsidRDefault="00313034" w:rsidP="00313034">
      <w:pPr>
        <w:shd w:val="clear" w:color="auto" w:fill="FFFFFF"/>
        <w:jc w:val="both"/>
        <w:rPr>
          <w:rFonts w:asciiTheme="minorHAnsi" w:hAnsiTheme="minorHAnsi" w:cstheme="minorHAnsi"/>
          <w:sz w:val="20"/>
          <w:szCs w:val="23"/>
          <w:lang w:val="ru-RU"/>
        </w:rPr>
      </w:pPr>
      <w:r w:rsidRPr="00313034">
        <w:rPr>
          <w:rFonts w:asciiTheme="minorHAnsi" w:hAnsiTheme="minorHAnsi" w:cstheme="minorHAnsi"/>
          <w:sz w:val="20"/>
          <w:szCs w:val="23"/>
          <w:lang w:val="ru"/>
        </w:rPr>
        <w:t>Рисунок 1. Нормальное состояние желтого пятна</w:t>
      </w:r>
      <w:r w:rsidRPr="00313034">
        <w:rPr>
          <w:rFonts w:asciiTheme="minorHAnsi" w:hAnsiTheme="minorHAnsi" w:cstheme="minorHAnsi"/>
          <w:sz w:val="20"/>
          <w:szCs w:val="23"/>
          <w:lang w:val="ru"/>
        </w:rPr>
        <w:tab/>
      </w:r>
      <w:r>
        <w:rPr>
          <w:rFonts w:asciiTheme="minorHAnsi" w:hAnsiTheme="minorHAnsi" w:cstheme="minorHAnsi"/>
          <w:sz w:val="20"/>
          <w:szCs w:val="23"/>
          <w:lang w:val="ru"/>
        </w:rPr>
        <w:tab/>
      </w:r>
      <w:r w:rsidRPr="00313034">
        <w:rPr>
          <w:rFonts w:asciiTheme="minorHAnsi" w:hAnsiTheme="minorHAnsi" w:cstheme="minorHAnsi"/>
          <w:sz w:val="20"/>
          <w:szCs w:val="23"/>
          <w:lang w:val="ru"/>
        </w:rPr>
        <w:t xml:space="preserve">Рисунок 2. </w:t>
      </w:r>
      <w:proofErr w:type="spellStart"/>
      <w:r w:rsidRPr="00313034">
        <w:rPr>
          <w:rFonts w:asciiTheme="minorHAnsi" w:hAnsiTheme="minorHAnsi" w:cstheme="minorHAnsi"/>
          <w:sz w:val="20"/>
          <w:szCs w:val="23"/>
          <w:lang w:val="ru"/>
        </w:rPr>
        <w:t>Эпиретинальная</w:t>
      </w:r>
      <w:proofErr w:type="spellEnd"/>
      <w:r w:rsidRPr="00313034">
        <w:rPr>
          <w:rFonts w:asciiTheme="minorHAnsi" w:hAnsiTheme="minorHAnsi" w:cstheme="minorHAnsi"/>
          <w:sz w:val="20"/>
          <w:szCs w:val="23"/>
          <w:lang w:val="ru"/>
        </w:rPr>
        <w:t xml:space="preserve"> мембрана желтого пятна</w:t>
      </w:r>
    </w:p>
    <w:p w14:paraId="231D828F" w14:textId="77777777" w:rsidR="00313034" w:rsidRPr="00313034" w:rsidRDefault="00313034" w:rsidP="00313034">
      <w:pPr>
        <w:shd w:val="clear" w:color="auto" w:fill="FFFFFF"/>
        <w:jc w:val="both"/>
        <w:rPr>
          <w:rFonts w:asciiTheme="minorHAnsi" w:hAnsiTheme="minorHAnsi" w:cstheme="minorHAnsi"/>
          <w:b/>
          <w:sz w:val="23"/>
          <w:szCs w:val="23"/>
          <w:lang w:val="ru-RU"/>
        </w:rPr>
      </w:pPr>
    </w:p>
    <w:p w14:paraId="3E266803" w14:textId="77777777" w:rsidR="00313034" w:rsidRPr="00313034" w:rsidRDefault="00313034" w:rsidP="00313034">
      <w:pPr>
        <w:shd w:val="clear" w:color="auto" w:fill="FFFFFF"/>
        <w:jc w:val="both"/>
        <w:rPr>
          <w:rFonts w:asciiTheme="minorHAnsi" w:hAnsiTheme="minorHAnsi" w:cstheme="minorHAnsi"/>
          <w:b/>
          <w:sz w:val="23"/>
          <w:szCs w:val="23"/>
          <w:lang w:val="ru-RU"/>
        </w:rPr>
      </w:pPr>
      <w:r w:rsidRPr="00313034">
        <w:rPr>
          <w:rFonts w:asciiTheme="minorHAnsi" w:hAnsiTheme="minorHAnsi" w:cstheme="minorHAnsi"/>
          <w:b/>
          <w:bCs/>
          <w:sz w:val="23"/>
          <w:szCs w:val="23"/>
          <w:lang w:val="ru"/>
        </w:rPr>
        <w:lastRenderedPageBreak/>
        <w:t xml:space="preserve">Лечение </w:t>
      </w:r>
      <w:proofErr w:type="spellStart"/>
      <w:r w:rsidRPr="00313034">
        <w:rPr>
          <w:rFonts w:asciiTheme="minorHAnsi" w:hAnsiTheme="minorHAnsi" w:cstheme="minorHAnsi"/>
          <w:b/>
          <w:bCs/>
          <w:sz w:val="23"/>
          <w:szCs w:val="23"/>
          <w:lang w:val="ru"/>
        </w:rPr>
        <w:t>эпиретинальной</w:t>
      </w:r>
      <w:proofErr w:type="spellEnd"/>
      <w:r w:rsidRPr="00313034">
        <w:rPr>
          <w:rFonts w:asciiTheme="minorHAnsi" w:hAnsiTheme="minorHAnsi" w:cstheme="minorHAnsi"/>
          <w:b/>
          <w:bCs/>
          <w:sz w:val="23"/>
          <w:szCs w:val="23"/>
          <w:lang w:val="ru"/>
        </w:rPr>
        <w:t xml:space="preserve"> мембраны</w:t>
      </w:r>
    </w:p>
    <w:p w14:paraId="6271208A" w14:textId="77777777" w:rsidR="00313034" w:rsidRPr="00313034" w:rsidRDefault="00313034" w:rsidP="00313034">
      <w:pPr>
        <w:shd w:val="clear" w:color="auto" w:fill="FFFFFF"/>
        <w:jc w:val="both"/>
        <w:rPr>
          <w:rFonts w:asciiTheme="minorHAnsi" w:hAnsiTheme="minorHAnsi" w:cstheme="minorHAnsi"/>
          <w:b/>
          <w:sz w:val="23"/>
          <w:szCs w:val="23"/>
          <w:lang w:val="ru-RU"/>
        </w:rPr>
      </w:pPr>
    </w:p>
    <w:p w14:paraId="28FA4C17" w14:textId="77777777" w:rsidR="00313034" w:rsidRPr="00313034" w:rsidRDefault="00313034" w:rsidP="00313034">
      <w:pPr>
        <w:shd w:val="clear" w:color="auto" w:fill="FFFFFF"/>
        <w:jc w:val="both"/>
        <w:rPr>
          <w:rFonts w:asciiTheme="minorHAnsi" w:hAnsiTheme="minorHAnsi" w:cstheme="minorHAnsi"/>
          <w:sz w:val="23"/>
          <w:szCs w:val="23"/>
          <w:lang w:val="ru-RU"/>
        </w:rPr>
      </w:pPr>
      <w:proofErr w:type="spellStart"/>
      <w:r w:rsidRPr="00313034">
        <w:rPr>
          <w:rFonts w:asciiTheme="minorHAnsi" w:hAnsiTheme="minorHAnsi" w:cstheme="minorHAnsi"/>
          <w:sz w:val="23"/>
          <w:szCs w:val="23"/>
          <w:lang w:val="ru"/>
        </w:rPr>
        <w:t>Эпиретинальную</w:t>
      </w:r>
      <w:proofErr w:type="spellEnd"/>
      <w:r w:rsidRPr="00313034">
        <w:rPr>
          <w:rFonts w:asciiTheme="minorHAnsi" w:hAnsiTheme="minorHAnsi" w:cstheme="minorHAnsi"/>
          <w:sz w:val="23"/>
          <w:szCs w:val="23"/>
          <w:lang w:val="ru"/>
        </w:rPr>
        <w:t xml:space="preserve"> мембрану лечат хирургическим путем. Единственным методом удаления </w:t>
      </w:r>
      <w:proofErr w:type="spellStart"/>
      <w:r w:rsidRPr="00313034">
        <w:rPr>
          <w:rFonts w:asciiTheme="minorHAnsi" w:hAnsiTheme="minorHAnsi" w:cstheme="minorHAnsi"/>
          <w:sz w:val="23"/>
          <w:szCs w:val="23"/>
          <w:lang w:val="ru"/>
        </w:rPr>
        <w:t>эпиретинальной</w:t>
      </w:r>
      <w:proofErr w:type="spellEnd"/>
      <w:r w:rsidRPr="00313034">
        <w:rPr>
          <w:rFonts w:asciiTheme="minorHAnsi" w:hAnsiTheme="minorHAnsi" w:cstheme="minorHAnsi"/>
          <w:sz w:val="23"/>
          <w:szCs w:val="23"/>
          <w:lang w:val="ru"/>
        </w:rPr>
        <w:t xml:space="preserve"> мембраны является </w:t>
      </w:r>
      <w:proofErr w:type="spellStart"/>
      <w:r w:rsidRPr="00313034">
        <w:rPr>
          <w:rFonts w:asciiTheme="minorHAnsi" w:hAnsiTheme="minorHAnsi" w:cstheme="minorHAnsi"/>
          <w:sz w:val="23"/>
          <w:szCs w:val="23"/>
          <w:lang w:val="ru"/>
        </w:rPr>
        <w:t>витрэктомия</w:t>
      </w:r>
      <w:proofErr w:type="spellEnd"/>
      <w:r w:rsidRPr="00313034">
        <w:rPr>
          <w:rFonts w:asciiTheme="minorHAnsi" w:hAnsiTheme="minorHAnsi" w:cstheme="minorHAnsi"/>
          <w:sz w:val="23"/>
          <w:szCs w:val="23"/>
          <w:lang w:val="ru"/>
        </w:rPr>
        <w:t xml:space="preserve">, или операция на стекловидном теле. Лекарства и лазерное лечение при </w:t>
      </w:r>
      <w:proofErr w:type="spellStart"/>
      <w:r w:rsidRPr="00313034">
        <w:rPr>
          <w:rFonts w:asciiTheme="minorHAnsi" w:hAnsiTheme="minorHAnsi" w:cstheme="minorHAnsi"/>
          <w:sz w:val="23"/>
          <w:szCs w:val="23"/>
          <w:lang w:val="ru"/>
        </w:rPr>
        <w:t>эпиретинальной</w:t>
      </w:r>
      <w:proofErr w:type="spellEnd"/>
      <w:r w:rsidRPr="00313034">
        <w:rPr>
          <w:rFonts w:asciiTheme="minorHAnsi" w:hAnsiTheme="minorHAnsi" w:cstheme="minorHAnsi"/>
          <w:sz w:val="23"/>
          <w:szCs w:val="23"/>
          <w:lang w:val="ru"/>
        </w:rPr>
        <w:t xml:space="preserve"> мембране не помогают.</w:t>
      </w:r>
    </w:p>
    <w:p w14:paraId="2545CECC" w14:textId="77777777" w:rsidR="00313034" w:rsidRPr="00313034" w:rsidRDefault="00313034" w:rsidP="00313034">
      <w:pPr>
        <w:shd w:val="clear" w:color="auto" w:fill="FFFFFF"/>
        <w:jc w:val="both"/>
        <w:rPr>
          <w:rFonts w:asciiTheme="minorHAnsi" w:hAnsiTheme="minorHAnsi" w:cstheme="minorHAnsi"/>
          <w:sz w:val="23"/>
          <w:szCs w:val="23"/>
          <w:lang w:val="ru-RU"/>
        </w:rPr>
      </w:pPr>
    </w:p>
    <w:p w14:paraId="021B23AE" w14:textId="77777777" w:rsidR="00313034" w:rsidRPr="00313034" w:rsidRDefault="00313034" w:rsidP="00313034">
      <w:pPr>
        <w:shd w:val="clear" w:color="auto" w:fill="FFFFFF"/>
        <w:jc w:val="both"/>
        <w:rPr>
          <w:rFonts w:asciiTheme="minorHAnsi" w:hAnsiTheme="minorHAnsi" w:cstheme="minorHAnsi"/>
          <w:sz w:val="23"/>
          <w:szCs w:val="23"/>
          <w:lang w:val="ru-RU"/>
        </w:rPr>
      </w:pPr>
      <w:r w:rsidRPr="00313034">
        <w:rPr>
          <w:rFonts w:asciiTheme="minorHAnsi" w:hAnsiTheme="minorHAnsi" w:cstheme="minorHAnsi"/>
          <w:sz w:val="23"/>
          <w:szCs w:val="23"/>
          <w:lang w:val="ru"/>
        </w:rPr>
        <w:t>На момент операции у пациента не должно быть насморка, кашля и других воспалений в организме. Перед операцией нужно принять обычные утренние лекарства; рекомендуется поесть. Лекарства, принимаемые ежедневно, нужно взять с собой. В больнице нужно находиться в течение 1–3 дней.</w:t>
      </w:r>
    </w:p>
    <w:p w14:paraId="66348D32" w14:textId="77777777" w:rsidR="00313034" w:rsidRPr="00313034" w:rsidRDefault="00313034" w:rsidP="00313034">
      <w:pPr>
        <w:shd w:val="clear" w:color="auto" w:fill="FFFFFF"/>
        <w:jc w:val="both"/>
        <w:rPr>
          <w:rFonts w:asciiTheme="minorHAnsi" w:hAnsiTheme="minorHAnsi" w:cstheme="minorHAnsi"/>
          <w:sz w:val="23"/>
          <w:szCs w:val="23"/>
          <w:lang w:val="ru-RU"/>
        </w:rPr>
      </w:pPr>
    </w:p>
    <w:p w14:paraId="09199FD8" w14:textId="77777777" w:rsidR="00313034" w:rsidRPr="00313034" w:rsidRDefault="00313034" w:rsidP="00313034">
      <w:pPr>
        <w:shd w:val="clear" w:color="auto" w:fill="FFFFFF"/>
        <w:jc w:val="both"/>
        <w:rPr>
          <w:rFonts w:asciiTheme="minorHAnsi" w:hAnsiTheme="minorHAnsi" w:cstheme="minorHAnsi"/>
          <w:sz w:val="23"/>
          <w:szCs w:val="23"/>
          <w:lang w:val="ru-RU"/>
        </w:rPr>
      </w:pPr>
      <w:r w:rsidRPr="00313034">
        <w:rPr>
          <w:rFonts w:asciiTheme="minorHAnsi" w:hAnsiTheme="minorHAnsi" w:cstheme="minorHAnsi"/>
          <w:sz w:val="23"/>
          <w:szCs w:val="23"/>
          <w:lang w:val="ru"/>
        </w:rPr>
        <w:t xml:space="preserve">Операция проводится под местной анестезией; рядом с глазом делается инъекция анестетика. Во время операции на белке глаза с помощью специального инструмента делают три разреза диаметром 1–2 мм. В глаз вводят тонкие инструменты, удаляют стекловидное тело и </w:t>
      </w:r>
      <w:proofErr w:type="spellStart"/>
      <w:r w:rsidRPr="00313034">
        <w:rPr>
          <w:rFonts w:asciiTheme="minorHAnsi" w:hAnsiTheme="minorHAnsi" w:cstheme="minorHAnsi"/>
          <w:sz w:val="23"/>
          <w:szCs w:val="23"/>
          <w:lang w:val="ru"/>
        </w:rPr>
        <w:t>эпиретинальную</w:t>
      </w:r>
      <w:proofErr w:type="spellEnd"/>
      <w:r w:rsidRPr="00313034">
        <w:rPr>
          <w:rFonts w:asciiTheme="minorHAnsi" w:hAnsiTheme="minorHAnsi" w:cstheme="minorHAnsi"/>
          <w:sz w:val="23"/>
          <w:szCs w:val="23"/>
          <w:lang w:val="ru"/>
        </w:rPr>
        <w:t xml:space="preserve"> мембрану. Затем глазное яблоко заполняют специальным воздухом и/или газом, который всасывается и исчезает в течение 7–10 дней, замещаясь жидкостью, вырабатываемой глазом. На следующий день после операции глазом можно увидеть только свет и/или движения руки.</w:t>
      </w:r>
    </w:p>
    <w:p w14:paraId="3715E26F" w14:textId="77777777" w:rsidR="00313034" w:rsidRPr="00313034" w:rsidRDefault="00313034" w:rsidP="00313034">
      <w:pPr>
        <w:shd w:val="clear" w:color="auto" w:fill="FFFFFF"/>
        <w:jc w:val="both"/>
        <w:rPr>
          <w:rFonts w:asciiTheme="minorHAnsi" w:hAnsiTheme="minorHAnsi" w:cstheme="minorHAnsi"/>
          <w:sz w:val="23"/>
          <w:szCs w:val="23"/>
          <w:lang w:val="ru-RU"/>
        </w:rPr>
      </w:pPr>
      <w:r w:rsidRPr="00313034">
        <w:rPr>
          <w:rFonts w:asciiTheme="minorHAnsi" w:hAnsiTheme="minorHAnsi" w:cstheme="minorHAnsi"/>
          <w:sz w:val="23"/>
          <w:szCs w:val="23"/>
          <w:lang w:val="ru"/>
        </w:rPr>
        <w:t>Пока глаз не заполнится жидкостью, в поле зрения будет видна граница между воздухом и жидкостью, которая меняет свое положение каждый день. Под конец будут видны последние пузырьки воздуха в виде темных пятен в нижней части поля зрения.</w:t>
      </w:r>
    </w:p>
    <w:p w14:paraId="5D9C824E" w14:textId="77777777" w:rsidR="00313034" w:rsidRPr="00313034" w:rsidRDefault="00313034" w:rsidP="00313034">
      <w:pPr>
        <w:shd w:val="clear" w:color="auto" w:fill="FFFFFF"/>
        <w:jc w:val="both"/>
        <w:rPr>
          <w:rFonts w:asciiTheme="minorHAnsi" w:hAnsiTheme="minorHAnsi" w:cstheme="minorHAnsi"/>
          <w:sz w:val="23"/>
          <w:szCs w:val="23"/>
          <w:lang w:val="ru-RU"/>
        </w:rPr>
      </w:pPr>
      <w:r w:rsidRPr="00313034">
        <w:rPr>
          <w:rFonts w:asciiTheme="minorHAnsi" w:hAnsiTheme="minorHAnsi" w:cstheme="minorHAnsi"/>
          <w:sz w:val="23"/>
          <w:szCs w:val="23"/>
          <w:lang w:val="ru"/>
        </w:rPr>
        <w:t>Для достижения наилучших результатов нужно держать голову и лежать в определенном положении в течение 1–3 дней в соответствии с указаниями врача. Восстановление зрения занимает много времени, окончательное восстановление происходит через 2–4 месяца.</w:t>
      </w:r>
    </w:p>
    <w:p w14:paraId="583FDD33" w14:textId="77777777" w:rsidR="00313034" w:rsidRPr="00313034" w:rsidRDefault="00313034" w:rsidP="00313034">
      <w:pPr>
        <w:shd w:val="clear" w:color="auto" w:fill="FFFFFF"/>
        <w:jc w:val="both"/>
        <w:rPr>
          <w:rFonts w:asciiTheme="minorHAnsi" w:hAnsiTheme="minorHAnsi" w:cstheme="minorHAnsi"/>
          <w:sz w:val="23"/>
          <w:szCs w:val="23"/>
          <w:lang w:val="ru-RU"/>
        </w:rPr>
      </w:pPr>
    </w:p>
    <w:p w14:paraId="2515D8D4" w14:textId="77777777" w:rsidR="00313034" w:rsidRPr="00313034" w:rsidRDefault="00313034" w:rsidP="00313034">
      <w:pPr>
        <w:shd w:val="clear" w:color="auto" w:fill="FFFFFF"/>
        <w:jc w:val="both"/>
        <w:rPr>
          <w:rFonts w:asciiTheme="minorHAnsi" w:hAnsiTheme="minorHAnsi" w:cstheme="minorHAnsi"/>
          <w:sz w:val="23"/>
          <w:szCs w:val="23"/>
          <w:lang w:val="ru-RU"/>
        </w:rPr>
      </w:pPr>
      <w:r w:rsidRPr="00313034">
        <w:rPr>
          <w:rFonts w:asciiTheme="minorHAnsi" w:hAnsiTheme="minorHAnsi" w:cstheme="minorHAnsi"/>
          <w:sz w:val="23"/>
          <w:szCs w:val="23"/>
          <w:lang w:val="ru"/>
        </w:rPr>
        <w:t>Из-за использования воздуха или газа противопоказаны полеты на самолете и управление автомобилем. Запрет на полеты действует до полного рассасывания газа или воздуха, поскольку даже небольшой газовый или воздушный пузырь может быть опасен. Кроме того, опасно управлять автомобилем со значительным падением зрения.</w:t>
      </w:r>
    </w:p>
    <w:p w14:paraId="522BF4B0" w14:textId="77777777" w:rsidR="00313034" w:rsidRPr="00313034" w:rsidRDefault="00313034" w:rsidP="00313034">
      <w:pPr>
        <w:shd w:val="clear" w:color="auto" w:fill="FFFFFF"/>
        <w:jc w:val="both"/>
        <w:rPr>
          <w:rFonts w:asciiTheme="minorHAnsi" w:hAnsiTheme="minorHAnsi" w:cstheme="minorHAnsi"/>
          <w:sz w:val="23"/>
          <w:szCs w:val="23"/>
          <w:lang w:val="ru-RU"/>
        </w:rPr>
      </w:pPr>
    </w:p>
    <w:p w14:paraId="7B56DC33" w14:textId="77777777" w:rsidR="00313034" w:rsidRPr="00313034" w:rsidRDefault="00313034" w:rsidP="00313034">
      <w:pPr>
        <w:shd w:val="clear" w:color="auto" w:fill="FFFFFF"/>
        <w:jc w:val="both"/>
        <w:rPr>
          <w:rFonts w:asciiTheme="minorHAnsi" w:hAnsiTheme="minorHAnsi" w:cstheme="minorHAnsi"/>
          <w:b/>
          <w:sz w:val="23"/>
          <w:szCs w:val="23"/>
          <w:lang w:val="ru-RU"/>
        </w:rPr>
      </w:pPr>
      <w:r w:rsidRPr="00313034">
        <w:rPr>
          <w:rFonts w:asciiTheme="minorHAnsi" w:hAnsiTheme="minorHAnsi" w:cstheme="minorHAnsi"/>
          <w:b/>
          <w:bCs/>
          <w:sz w:val="23"/>
          <w:szCs w:val="23"/>
          <w:lang w:val="ru"/>
        </w:rPr>
        <w:t>Риски</w:t>
      </w:r>
    </w:p>
    <w:p w14:paraId="4E4A8FAE" w14:textId="77777777" w:rsidR="00313034" w:rsidRPr="00313034" w:rsidRDefault="00313034" w:rsidP="00313034">
      <w:pPr>
        <w:shd w:val="clear" w:color="auto" w:fill="FFFFFF"/>
        <w:jc w:val="both"/>
        <w:rPr>
          <w:rFonts w:asciiTheme="minorHAnsi" w:hAnsiTheme="minorHAnsi" w:cstheme="minorHAnsi"/>
          <w:sz w:val="23"/>
          <w:szCs w:val="23"/>
          <w:lang w:val="ru-RU"/>
        </w:rPr>
      </w:pPr>
    </w:p>
    <w:p w14:paraId="1D76E97E" w14:textId="77777777" w:rsidR="00313034" w:rsidRPr="00313034" w:rsidRDefault="00313034" w:rsidP="00313034">
      <w:pPr>
        <w:shd w:val="clear" w:color="auto" w:fill="FFFFFF"/>
        <w:jc w:val="both"/>
        <w:rPr>
          <w:rFonts w:asciiTheme="minorHAnsi" w:hAnsiTheme="minorHAnsi" w:cstheme="minorHAnsi"/>
          <w:sz w:val="23"/>
          <w:szCs w:val="23"/>
          <w:lang w:val="ru-RU"/>
        </w:rPr>
      </w:pPr>
      <w:r w:rsidRPr="00313034">
        <w:rPr>
          <w:rFonts w:asciiTheme="minorHAnsi" w:hAnsiTheme="minorHAnsi" w:cstheme="minorHAnsi"/>
          <w:sz w:val="23"/>
          <w:szCs w:val="23"/>
          <w:lang w:val="ru"/>
        </w:rPr>
        <w:t>Любая операция сопровождается рисками. При операции на стекловидном теле могут возникнуть:</w:t>
      </w:r>
    </w:p>
    <w:p w14:paraId="75E85419" w14:textId="77777777" w:rsidR="00313034" w:rsidRPr="00313034" w:rsidRDefault="00313034" w:rsidP="00313034">
      <w:pPr>
        <w:numPr>
          <w:ilvl w:val="0"/>
          <w:numId w:val="40"/>
        </w:numPr>
        <w:shd w:val="clear" w:color="auto" w:fill="FFFFFF"/>
        <w:jc w:val="both"/>
        <w:rPr>
          <w:rFonts w:asciiTheme="minorHAnsi" w:hAnsiTheme="minorHAnsi" w:cstheme="minorHAnsi"/>
          <w:sz w:val="23"/>
          <w:szCs w:val="23"/>
        </w:rPr>
      </w:pPr>
      <w:r w:rsidRPr="00313034">
        <w:rPr>
          <w:rFonts w:asciiTheme="minorHAnsi" w:hAnsiTheme="minorHAnsi" w:cstheme="minorHAnsi"/>
          <w:sz w:val="23"/>
          <w:szCs w:val="23"/>
          <w:lang w:val="ru"/>
        </w:rPr>
        <w:t>внутриглазное воспаление;</w:t>
      </w:r>
    </w:p>
    <w:p w14:paraId="6CEF2E4D" w14:textId="77777777" w:rsidR="00313034" w:rsidRPr="00313034" w:rsidRDefault="00313034" w:rsidP="00313034">
      <w:pPr>
        <w:numPr>
          <w:ilvl w:val="0"/>
          <w:numId w:val="40"/>
        </w:numPr>
        <w:shd w:val="clear" w:color="auto" w:fill="FFFFFF"/>
        <w:jc w:val="both"/>
        <w:rPr>
          <w:rFonts w:asciiTheme="minorHAnsi" w:hAnsiTheme="minorHAnsi" w:cstheme="minorHAnsi"/>
          <w:sz w:val="23"/>
          <w:szCs w:val="23"/>
        </w:rPr>
      </w:pPr>
      <w:r w:rsidRPr="00313034">
        <w:rPr>
          <w:rFonts w:asciiTheme="minorHAnsi" w:hAnsiTheme="minorHAnsi" w:cstheme="minorHAnsi"/>
          <w:sz w:val="23"/>
          <w:szCs w:val="23"/>
          <w:lang w:val="ru"/>
        </w:rPr>
        <w:t>кровоизлияние;</w:t>
      </w:r>
    </w:p>
    <w:p w14:paraId="2ED03D7B" w14:textId="77777777" w:rsidR="00313034" w:rsidRPr="00313034" w:rsidRDefault="00313034" w:rsidP="00313034">
      <w:pPr>
        <w:numPr>
          <w:ilvl w:val="0"/>
          <w:numId w:val="40"/>
        </w:numPr>
        <w:shd w:val="clear" w:color="auto" w:fill="FFFFFF"/>
        <w:jc w:val="both"/>
        <w:rPr>
          <w:rFonts w:asciiTheme="minorHAnsi" w:hAnsiTheme="minorHAnsi" w:cstheme="minorHAnsi"/>
          <w:sz w:val="23"/>
          <w:szCs w:val="23"/>
        </w:rPr>
      </w:pPr>
      <w:r w:rsidRPr="00313034">
        <w:rPr>
          <w:rFonts w:asciiTheme="minorHAnsi" w:hAnsiTheme="minorHAnsi" w:cstheme="minorHAnsi"/>
          <w:sz w:val="23"/>
          <w:szCs w:val="23"/>
          <w:lang w:val="ru"/>
        </w:rPr>
        <w:t>разрыв и отслоение сетчатки;</w:t>
      </w:r>
    </w:p>
    <w:p w14:paraId="05D354C1" w14:textId="77777777" w:rsidR="00313034" w:rsidRPr="00313034" w:rsidRDefault="00313034" w:rsidP="00313034">
      <w:pPr>
        <w:numPr>
          <w:ilvl w:val="0"/>
          <w:numId w:val="40"/>
        </w:numPr>
        <w:shd w:val="clear" w:color="auto" w:fill="FFFFFF"/>
        <w:jc w:val="both"/>
        <w:rPr>
          <w:rFonts w:asciiTheme="minorHAnsi" w:hAnsiTheme="minorHAnsi" w:cstheme="minorHAnsi"/>
          <w:sz w:val="23"/>
          <w:szCs w:val="23"/>
        </w:rPr>
      </w:pPr>
      <w:r w:rsidRPr="00313034">
        <w:rPr>
          <w:rFonts w:asciiTheme="minorHAnsi" w:hAnsiTheme="minorHAnsi" w:cstheme="minorHAnsi"/>
          <w:sz w:val="23"/>
          <w:szCs w:val="23"/>
          <w:lang w:val="ru"/>
        </w:rPr>
        <w:t>повышение внутриглазного давления;</w:t>
      </w:r>
    </w:p>
    <w:p w14:paraId="17672504" w14:textId="77777777" w:rsidR="00313034" w:rsidRPr="00313034" w:rsidRDefault="00313034" w:rsidP="00313034">
      <w:pPr>
        <w:numPr>
          <w:ilvl w:val="0"/>
          <w:numId w:val="40"/>
        </w:numPr>
        <w:shd w:val="clear" w:color="auto" w:fill="FFFFFF"/>
        <w:jc w:val="both"/>
        <w:rPr>
          <w:rFonts w:asciiTheme="minorHAnsi" w:hAnsiTheme="minorHAnsi" w:cstheme="minorHAnsi"/>
          <w:sz w:val="23"/>
          <w:szCs w:val="23"/>
        </w:rPr>
      </w:pPr>
      <w:r w:rsidRPr="00313034">
        <w:rPr>
          <w:rFonts w:asciiTheme="minorHAnsi" w:hAnsiTheme="minorHAnsi" w:cstheme="minorHAnsi"/>
          <w:sz w:val="23"/>
          <w:szCs w:val="23"/>
          <w:lang w:val="ru"/>
        </w:rPr>
        <w:t>дефекты поля зрения;</w:t>
      </w:r>
    </w:p>
    <w:p w14:paraId="6B03C711" w14:textId="77777777" w:rsidR="00313034" w:rsidRPr="00313034" w:rsidRDefault="00313034" w:rsidP="00313034">
      <w:pPr>
        <w:numPr>
          <w:ilvl w:val="0"/>
          <w:numId w:val="40"/>
        </w:numPr>
        <w:shd w:val="clear" w:color="auto" w:fill="FFFFFF"/>
        <w:jc w:val="both"/>
        <w:rPr>
          <w:rFonts w:asciiTheme="minorHAnsi" w:hAnsiTheme="minorHAnsi" w:cstheme="minorHAnsi"/>
          <w:sz w:val="23"/>
          <w:szCs w:val="23"/>
        </w:rPr>
      </w:pPr>
      <w:r w:rsidRPr="00313034">
        <w:rPr>
          <w:rFonts w:asciiTheme="minorHAnsi" w:hAnsiTheme="minorHAnsi" w:cstheme="minorHAnsi"/>
          <w:sz w:val="23"/>
          <w:szCs w:val="23"/>
          <w:lang w:val="ru"/>
        </w:rPr>
        <w:t>катаракта, или бельмо;</w:t>
      </w:r>
    </w:p>
    <w:p w14:paraId="0AF8D55C" w14:textId="77777777" w:rsidR="00313034" w:rsidRPr="00313034" w:rsidRDefault="00313034" w:rsidP="00313034">
      <w:pPr>
        <w:numPr>
          <w:ilvl w:val="0"/>
          <w:numId w:val="40"/>
        </w:numPr>
        <w:shd w:val="clear" w:color="auto" w:fill="FFFFFF"/>
        <w:jc w:val="both"/>
        <w:rPr>
          <w:rFonts w:asciiTheme="minorHAnsi" w:hAnsiTheme="minorHAnsi" w:cstheme="minorHAnsi"/>
          <w:sz w:val="23"/>
          <w:szCs w:val="23"/>
          <w:lang w:val="ru-RU"/>
        </w:rPr>
      </w:pPr>
      <w:r w:rsidRPr="00313034">
        <w:rPr>
          <w:rFonts w:asciiTheme="minorHAnsi" w:hAnsiTheme="minorHAnsi" w:cstheme="minorHAnsi"/>
          <w:sz w:val="23"/>
          <w:szCs w:val="23"/>
          <w:lang w:val="ru"/>
        </w:rPr>
        <w:t>отек желтого пятна, или макулы.</w:t>
      </w:r>
    </w:p>
    <w:p w14:paraId="45DAD2A0" w14:textId="2021EA73" w:rsidR="006661A3" w:rsidRDefault="006661A3" w:rsidP="004C26FF">
      <w:pPr>
        <w:shd w:val="clear" w:color="auto" w:fill="FFFFFF"/>
        <w:jc w:val="both"/>
        <w:rPr>
          <w:rFonts w:asciiTheme="minorHAnsi" w:hAnsiTheme="minorHAnsi" w:cs="Calibri"/>
          <w:lang w:val="ru-RU"/>
        </w:rPr>
      </w:pPr>
    </w:p>
    <w:p w14:paraId="502BF18D" w14:textId="77777777" w:rsidR="00891F6E" w:rsidRDefault="00891F6E" w:rsidP="004C26FF">
      <w:pPr>
        <w:shd w:val="clear" w:color="auto" w:fill="FFFFFF"/>
        <w:jc w:val="both"/>
        <w:rPr>
          <w:rFonts w:asciiTheme="minorHAnsi" w:hAnsiTheme="minorHAnsi" w:cs="Calibri"/>
          <w:lang w:val="ru-RU"/>
        </w:rPr>
      </w:pPr>
      <w:bookmarkStart w:id="0" w:name="_GoBack"/>
      <w:bookmarkEnd w:id="0"/>
    </w:p>
    <w:p w14:paraId="638BBA73" w14:textId="4B5C6C85" w:rsidR="00F47D6F" w:rsidRDefault="00F47D6F" w:rsidP="004C26FF">
      <w:pPr>
        <w:shd w:val="clear" w:color="auto" w:fill="FFFFFF"/>
        <w:jc w:val="both"/>
        <w:rPr>
          <w:rFonts w:asciiTheme="minorHAnsi" w:hAnsiTheme="minorHAnsi" w:cs="Calibri"/>
          <w:lang w:val="ru-RU"/>
        </w:rPr>
      </w:pPr>
    </w:p>
    <w:p w14:paraId="33BBFBFD" w14:textId="77777777" w:rsidR="00F47D6F" w:rsidRPr="004C26FF" w:rsidRDefault="00F47D6F" w:rsidP="004C26FF">
      <w:pPr>
        <w:shd w:val="clear" w:color="auto" w:fill="FFFFFF"/>
        <w:jc w:val="both"/>
        <w:rPr>
          <w:rFonts w:asciiTheme="minorHAnsi" w:hAnsiTheme="minorHAnsi" w:cs="Calibri"/>
          <w:lang w:val="ru-RU"/>
        </w:rPr>
      </w:pPr>
    </w:p>
    <w:p w14:paraId="76CF3111" w14:textId="61FB1CB2" w:rsidR="00331164" w:rsidRPr="00457A90" w:rsidRDefault="00BC2A8F" w:rsidP="004C26FF">
      <w:pPr>
        <w:shd w:val="clear" w:color="auto" w:fill="FFFFFF"/>
        <w:jc w:val="both"/>
        <w:rPr>
          <w:rFonts w:asciiTheme="minorHAnsi" w:hAnsiTheme="minorHAnsi" w:cs="Segoe UI"/>
          <w:sz w:val="22"/>
          <w:szCs w:val="22"/>
          <w:lang w:val="et-EE"/>
        </w:rPr>
      </w:pPr>
      <w:r w:rsidRPr="004C26FF">
        <w:rPr>
          <w:rFonts w:asciiTheme="minorHAnsi" w:hAnsiTheme="minorHAnsi" w:cs="Calibri"/>
          <w:lang w:val="ru-RU"/>
        </w:rPr>
        <w:tab/>
      </w:r>
      <w:r>
        <w:rPr>
          <w:rFonts w:cs="Calibri"/>
          <w:lang w:val="ru-RU"/>
        </w:rPr>
        <w:tab/>
      </w:r>
      <w:r>
        <w:rPr>
          <w:rFonts w:cs="Calibri"/>
          <w:lang w:val="ru-RU"/>
        </w:rPr>
        <w:tab/>
      </w:r>
      <w:r>
        <w:rPr>
          <w:rFonts w:cs="Calibri"/>
          <w:lang w:val="ru-RU"/>
        </w:rPr>
        <w:tab/>
      </w:r>
      <w:r>
        <w:rPr>
          <w:rFonts w:cs="Calibri"/>
          <w:lang w:val="ru-RU"/>
        </w:rPr>
        <w:tab/>
      </w:r>
      <w:r>
        <w:rPr>
          <w:rFonts w:cs="Calibri"/>
          <w:lang w:val="ru-RU"/>
        </w:rPr>
        <w:tab/>
      </w:r>
      <w:r>
        <w:rPr>
          <w:rFonts w:cs="Calibri"/>
          <w:lang w:val="ru-RU"/>
        </w:rPr>
        <w:tab/>
      </w:r>
      <w:r>
        <w:rPr>
          <w:rFonts w:cs="Calibri"/>
          <w:lang w:val="ru-RU"/>
        </w:rPr>
        <w:tab/>
      </w:r>
      <w:r w:rsidR="001D3C3D">
        <w:rPr>
          <w:rFonts w:cs="Calibri"/>
          <w:lang w:val="ru-RU"/>
        </w:rPr>
        <w:tab/>
      </w:r>
      <w:r w:rsidR="00331164" w:rsidRPr="004961C1">
        <w:rPr>
          <w:rFonts w:asciiTheme="minorHAnsi" w:hAnsiTheme="minorHAnsi"/>
          <w:sz w:val="20"/>
          <w:szCs w:val="22"/>
          <w:lang w:val="ru-RU"/>
        </w:rPr>
        <w:t>ITK</w:t>
      </w:r>
      <w:r w:rsidR="00F47D6F">
        <w:rPr>
          <w:rFonts w:asciiTheme="minorHAnsi" w:hAnsiTheme="minorHAnsi"/>
          <w:sz w:val="20"/>
          <w:szCs w:val="22"/>
          <w:lang w:val="et-EE"/>
        </w:rPr>
        <w:t>1021</w:t>
      </w:r>
    </w:p>
    <w:p w14:paraId="059A5D6E" w14:textId="35A55A50" w:rsidR="004961C1" w:rsidRPr="00733741" w:rsidRDefault="004961C1" w:rsidP="004961C1">
      <w:pPr>
        <w:ind w:left="6372"/>
        <w:jc w:val="both"/>
        <w:rPr>
          <w:i/>
          <w:iCs/>
          <w:sz w:val="22"/>
          <w:szCs w:val="22"/>
          <w:lang w:val="ru-RU"/>
        </w:rPr>
      </w:pPr>
      <w:r w:rsidRPr="00526091">
        <w:rPr>
          <w:rFonts w:asciiTheme="minorHAnsi" w:hAnsiTheme="minorHAnsi"/>
          <w:sz w:val="20"/>
          <w:szCs w:val="20"/>
          <w:lang w:val="ru"/>
        </w:rPr>
        <w:t xml:space="preserve">Информационный материал утвержден комиссией по качеству медицинских услуг Восточно-Таллиннской центральной больницы </w:t>
      </w:r>
      <w:r w:rsidR="00F47D6F">
        <w:rPr>
          <w:rFonts w:asciiTheme="minorHAnsi" w:hAnsiTheme="minorHAnsi"/>
          <w:sz w:val="20"/>
          <w:szCs w:val="20"/>
          <w:lang w:val="et-EE"/>
        </w:rPr>
        <w:t>03</w:t>
      </w:r>
      <w:r>
        <w:rPr>
          <w:rFonts w:asciiTheme="minorHAnsi" w:hAnsiTheme="minorHAnsi"/>
          <w:sz w:val="20"/>
          <w:szCs w:val="20"/>
          <w:lang w:val="et-EE"/>
        </w:rPr>
        <w:t>.</w:t>
      </w:r>
      <w:r w:rsidR="00F47D6F">
        <w:rPr>
          <w:rFonts w:asciiTheme="minorHAnsi" w:hAnsiTheme="minorHAnsi"/>
          <w:sz w:val="20"/>
          <w:szCs w:val="20"/>
          <w:lang w:val="et-EE"/>
        </w:rPr>
        <w:t>03</w:t>
      </w:r>
      <w:r>
        <w:rPr>
          <w:rFonts w:asciiTheme="minorHAnsi" w:hAnsiTheme="minorHAnsi"/>
          <w:sz w:val="20"/>
          <w:szCs w:val="20"/>
          <w:lang w:val="ru"/>
        </w:rPr>
        <w:t>.202</w:t>
      </w:r>
      <w:r>
        <w:rPr>
          <w:rFonts w:asciiTheme="minorHAnsi" w:hAnsiTheme="minorHAnsi"/>
          <w:sz w:val="20"/>
          <w:szCs w:val="20"/>
          <w:lang w:val="et-EE"/>
        </w:rPr>
        <w:t>1</w:t>
      </w:r>
      <w:r w:rsidRPr="00526091">
        <w:rPr>
          <w:rFonts w:asciiTheme="minorHAnsi" w:hAnsiTheme="minorHAnsi"/>
          <w:sz w:val="20"/>
          <w:szCs w:val="20"/>
          <w:lang w:val="ru"/>
        </w:rPr>
        <w:t xml:space="preserve"> (протокол № </w:t>
      </w:r>
      <w:r w:rsidR="00F47D6F">
        <w:rPr>
          <w:rFonts w:asciiTheme="minorHAnsi" w:hAnsiTheme="minorHAnsi"/>
          <w:sz w:val="20"/>
          <w:szCs w:val="20"/>
          <w:lang w:val="et-EE"/>
        </w:rPr>
        <w:t>4-21</w:t>
      </w:r>
      <w:r w:rsidRPr="00526091">
        <w:rPr>
          <w:rFonts w:asciiTheme="minorHAnsi" w:hAnsiTheme="minorHAnsi"/>
          <w:sz w:val="20"/>
          <w:szCs w:val="20"/>
          <w:lang w:val="ru"/>
        </w:rPr>
        <w:t>).</w:t>
      </w:r>
    </w:p>
    <w:p w14:paraId="0DFEE901" w14:textId="77777777" w:rsidR="00C636E4" w:rsidRPr="00A95659" w:rsidRDefault="00C636E4" w:rsidP="004961C1">
      <w:pPr>
        <w:ind w:left="6372"/>
        <w:rPr>
          <w:i/>
          <w:iCs/>
          <w:sz w:val="22"/>
          <w:szCs w:val="22"/>
          <w:lang w:val="ru-RU"/>
        </w:rPr>
      </w:pPr>
    </w:p>
    <w:sectPr w:rsidR="00C636E4" w:rsidRPr="00A95659" w:rsidSect="008D0E04">
      <w:headerReference w:type="default" r:id="rId15"/>
      <w:footerReference w:type="default" r:id="rId16"/>
      <w:footerReference w:type="first" r:id="rId17"/>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6D39B" w14:textId="77777777" w:rsidR="005B7EE6" w:rsidRDefault="005B7EE6" w:rsidP="002676B3">
      <w:r>
        <w:separator/>
      </w:r>
    </w:p>
  </w:endnote>
  <w:endnote w:type="continuationSeparator" w:id="0">
    <w:p w14:paraId="37E87EC8" w14:textId="77777777" w:rsidR="005B7EE6" w:rsidRDefault="005B7EE6"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A649" w14:textId="24510B74" w:rsidR="008A6C8D" w:rsidRDefault="008A6C8D" w:rsidP="001D3C3D">
    <w:pPr>
      <w:pStyle w:val="Footer"/>
      <w:rPr>
        <w:rFonts w:asciiTheme="minorHAnsi" w:hAnsiTheme="minorHAnsi"/>
        <w:sz w:val="18"/>
        <w:szCs w:val="18"/>
        <w:lang w:val="ru"/>
      </w:rPr>
    </w:pPr>
    <w:r>
      <w:rPr>
        <w:rFonts w:asciiTheme="minorHAnsi" w:hAnsiTheme="minorHAnsi"/>
        <w:sz w:val="18"/>
        <w:szCs w:val="18"/>
        <w:lang w:val="ru"/>
      </w:rPr>
      <w:t>AS ITK информационный материал для пациента (ITK</w:t>
    </w:r>
    <w:r w:rsidR="00F47D6F">
      <w:rPr>
        <w:rFonts w:asciiTheme="minorHAnsi" w:hAnsiTheme="minorHAnsi"/>
        <w:sz w:val="18"/>
        <w:szCs w:val="18"/>
        <w:lang w:val="et-EE"/>
      </w:rPr>
      <w:t>1021</w:t>
    </w:r>
    <w:r w:rsidR="00313034">
      <w:rPr>
        <w:rFonts w:asciiTheme="minorHAnsi" w:hAnsiTheme="minorHAnsi"/>
        <w:sz w:val="18"/>
        <w:szCs w:val="18"/>
        <w:lang w:val="et-EE"/>
      </w:rPr>
      <w:t>)</w:t>
    </w:r>
  </w:p>
  <w:p w14:paraId="1F261B5C" w14:textId="32CB1B29" w:rsidR="008A6C8D" w:rsidRPr="002D0084" w:rsidRDefault="00313034" w:rsidP="009D6F00">
    <w:pPr>
      <w:pStyle w:val="Footer"/>
      <w:rPr>
        <w:rFonts w:asciiTheme="minorHAnsi" w:hAnsiTheme="minorHAnsi"/>
        <w:noProof/>
        <w:sz w:val="20"/>
        <w:szCs w:val="18"/>
      </w:rPr>
    </w:pPr>
    <w:proofErr w:type="spellStart"/>
    <w:r w:rsidRPr="00313034">
      <w:rPr>
        <w:rFonts w:asciiTheme="minorHAnsi" w:hAnsiTheme="minorHAnsi" w:cs="Arial"/>
        <w:bCs/>
        <w:kern w:val="36"/>
        <w:sz w:val="18"/>
        <w:szCs w:val="18"/>
        <w:lang w:val="ru-RU"/>
      </w:rPr>
      <w:t>Эпиретинальная</w:t>
    </w:r>
    <w:proofErr w:type="spellEnd"/>
    <w:r w:rsidRPr="00313034">
      <w:rPr>
        <w:rFonts w:asciiTheme="minorHAnsi" w:hAnsiTheme="minorHAnsi" w:cs="Arial"/>
        <w:bCs/>
        <w:kern w:val="36"/>
        <w:sz w:val="18"/>
        <w:szCs w:val="18"/>
        <w:lang w:val="ru-RU"/>
      </w:rPr>
      <w:t xml:space="preserve"> мембрана желтого пятна, или макулы</w:t>
    </w:r>
    <w:r>
      <w:rPr>
        <w:rFonts w:asciiTheme="minorHAnsi" w:hAnsiTheme="minorHAnsi" w:cs="Arial"/>
        <w:bCs/>
        <w:kern w:val="36"/>
        <w:sz w:val="18"/>
        <w:szCs w:val="18"/>
        <w:lang w:val="ru-RU"/>
      </w:rPr>
      <w:tab/>
    </w:r>
    <w:r w:rsidR="009D6F00">
      <w:rPr>
        <w:rFonts w:asciiTheme="minorHAnsi" w:hAnsiTheme="minorHAnsi" w:cs="Arial"/>
        <w:bCs/>
        <w:kern w:val="36"/>
        <w:sz w:val="18"/>
        <w:szCs w:val="18"/>
        <w:lang w:val="ru-RU"/>
      </w:rPr>
      <w:tab/>
    </w:r>
    <w:sdt>
      <w:sdtPr>
        <w:rPr>
          <w:rFonts w:asciiTheme="minorHAnsi" w:hAnsiTheme="minorHAnsi"/>
          <w:sz w:val="20"/>
          <w:szCs w:val="18"/>
        </w:rPr>
        <w:id w:val="437339606"/>
        <w:docPartObj>
          <w:docPartGallery w:val="Page Numbers (Bottom of Page)"/>
          <w:docPartUnique/>
        </w:docPartObj>
      </w:sdtPr>
      <w:sdtEndPr>
        <w:rPr>
          <w:noProof/>
        </w:rPr>
      </w:sdtEndPr>
      <w:sdtContent>
        <w:r w:rsidR="008A6C8D">
          <w:rPr>
            <w:rFonts w:asciiTheme="minorHAnsi" w:hAnsiTheme="minorHAnsi"/>
            <w:sz w:val="20"/>
            <w:szCs w:val="18"/>
            <w:lang w:val="ru"/>
          </w:rPr>
          <w:fldChar w:fldCharType="begin"/>
        </w:r>
        <w:r w:rsidR="008A6C8D">
          <w:rPr>
            <w:rFonts w:asciiTheme="minorHAnsi" w:hAnsiTheme="minorHAnsi"/>
            <w:sz w:val="20"/>
            <w:szCs w:val="18"/>
            <w:lang w:val="ru"/>
          </w:rPr>
          <w:instrText xml:space="preserve"> PAGE   \* MERGEFORMAT </w:instrText>
        </w:r>
        <w:r w:rsidR="008A6C8D">
          <w:rPr>
            <w:rFonts w:asciiTheme="minorHAnsi" w:hAnsiTheme="minorHAnsi"/>
            <w:sz w:val="20"/>
            <w:szCs w:val="18"/>
            <w:lang w:val="ru"/>
          </w:rPr>
          <w:fldChar w:fldCharType="separate"/>
        </w:r>
        <w:r w:rsidR="00891F6E">
          <w:rPr>
            <w:rFonts w:asciiTheme="minorHAnsi" w:hAnsiTheme="minorHAnsi"/>
            <w:noProof/>
            <w:sz w:val="20"/>
            <w:szCs w:val="18"/>
            <w:lang w:val="ru"/>
          </w:rPr>
          <w:t>2</w:t>
        </w:r>
        <w:r w:rsidR="008A6C8D">
          <w:rPr>
            <w:rFonts w:asciiTheme="minorHAnsi" w:hAnsiTheme="minorHAnsi"/>
            <w:noProof/>
            <w:sz w:val="20"/>
            <w:szCs w:val="18"/>
            <w:lang w:val="ru"/>
          </w:rPr>
          <w:fldChar w:fldCharType="end"/>
        </w:r>
        <w:r w:rsidR="008A6C8D">
          <w:rPr>
            <w:rFonts w:asciiTheme="minorHAnsi" w:hAnsiTheme="minorHAnsi"/>
            <w:noProof/>
            <w:sz w:val="20"/>
            <w:szCs w:val="18"/>
            <w:lang w:val="ru"/>
          </w:rPr>
          <w:t>/</w:t>
        </w:r>
        <w:r>
          <w:rPr>
            <w:rFonts w:asciiTheme="minorHAnsi" w:hAnsiTheme="minorHAnsi"/>
            <w:noProof/>
            <w:sz w:val="20"/>
            <w:szCs w:val="18"/>
            <w:lang w:val="et-EE"/>
          </w:rPr>
          <w:t>2</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14:paraId="1E5E24BD" w14:textId="77777777" w:rsidR="008A6C8D" w:rsidRDefault="008A6C8D">
        <w:pPr>
          <w:pStyle w:val="Footer"/>
          <w:jc w:val="right"/>
        </w:pPr>
        <w:r>
          <w:rPr>
            <w:lang w:val="ru"/>
          </w:rPr>
          <w:fldChar w:fldCharType="begin"/>
        </w:r>
        <w:r>
          <w:rPr>
            <w:lang w:val="ru"/>
          </w:rPr>
          <w:instrText xml:space="preserve"> PAGE   \* MERGEFORMAT </w:instrText>
        </w:r>
        <w:r>
          <w:rPr>
            <w:lang w:val="ru"/>
          </w:rPr>
          <w:fldChar w:fldCharType="separate"/>
        </w:r>
        <w:r>
          <w:rPr>
            <w:noProof/>
            <w:lang w:val="ru"/>
          </w:rPr>
          <w:t>1</w:t>
        </w:r>
        <w:r>
          <w:rPr>
            <w:noProof/>
            <w:lang w:val="ru"/>
          </w:rPr>
          <w:fldChar w:fldCharType="end"/>
        </w:r>
      </w:p>
    </w:sdtContent>
  </w:sdt>
  <w:p w14:paraId="1CB41D83" w14:textId="77777777" w:rsidR="008A6C8D" w:rsidRDefault="008A6C8D"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3B8AF" w14:textId="77777777" w:rsidR="005B7EE6" w:rsidRDefault="005B7EE6" w:rsidP="002676B3">
      <w:r>
        <w:separator/>
      </w:r>
    </w:p>
  </w:footnote>
  <w:footnote w:type="continuationSeparator" w:id="0">
    <w:p w14:paraId="220C727B" w14:textId="77777777" w:rsidR="005B7EE6" w:rsidRDefault="005B7EE6"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EFF8" w14:textId="77777777" w:rsidR="008A6C8D" w:rsidRDefault="008A6C8D"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5D602F68" wp14:editId="4E0795E0">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1C61D" w14:textId="77777777" w:rsidR="008A6C8D" w:rsidRDefault="008A6C8D"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02F68"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14:paraId="1741C61D" w14:textId="77777777" w:rsidR="008A6C8D" w:rsidRDefault="008A6C8D" w:rsidP="002676B3">
                    <w:pPr>
                      <w:jc w:val="right"/>
                    </w:pPr>
                  </w:p>
                </w:txbxContent>
              </v:textbox>
            </v:shape>
          </w:pict>
        </mc:Fallback>
      </mc:AlternateContent>
    </w:r>
  </w:p>
  <w:p w14:paraId="75FFB07E" w14:textId="77777777" w:rsidR="008A6C8D" w:rsidRDefault="008A6C8D" w:rsidP="002676B3">
    <w:pPr>
      <w:pStyle w:val="Header"/>
      <w:tabs>
        <w:tab w:val="left" w:pos="1800"/>
        <w:tab w:val="center" w:pos="6660"/>
        <w:tab w:val="left" w:pos="8222"/>
      </w:tabs>
      <w:ind w:firstLine="1276"/>
    </w:pPr>
    <w:r>
      <w:rPr>
        <w:lang w:val="ru"/>
      </w:rPr>
      <w:tab/>
    </w:r>
    <w:r>
      <w:rPr>
        <w:lang w:val="ru"/>
      </w:rPr>
      <w:tab/>
    </w:r>
  </w:p>
  <w:p w14:paraId="6D22C2D6" w14:textId="77777777" w:rsidR="008A6C8D" w:rsidRPr="00CC707D" w:rsidRDefault="008A6C8D" w:rsidP="002676B3">
    <w:pPr>
      <w:pStyle w:val="Header"/>
      <w:tabs>
        <w:tab w:val="left" w:pos="1800"/>
        <w:tab w:val="left" w:pos="7920"/>
      </w:tabs>
      <w:ind w:firstLine="1800"/>
      <w:rPr>
        <w:rFonts w:ascii="Courier New" w:hAnsi="Courier New"/>
      </w:rPr>
    </w:pPr>
    <w:r>
      <w:rPr>
        <w:lang w:val="ru"/>
      </w:rPr>
      <w:tab/>
    </w:r>
  </w:p>
  <w:p w14:paraId="69998FB0" w14:textId="77777777" w:rsidR="008A6C8D" w:rsidRDefault="008A6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22C6A"/>
    <w:multiLevelType w:val="hybridMultilevel"/>
    <w:tmpl w:val="100E70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88168F5"/>
    <w:multiLevelType w:val="hybridMultilevel"/>
    <w:tmpl w:val="B296B0E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0BFF68B9"/>
    <w:multiLevelType w:val="hybridMultilevel"/>
    <w:tmpl w:val="BBA6647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0E191725"/>
    <w:multiLevelType w:val="hybridMultilevel"/>
    <w:tmpl w:val="2664511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7" w15:restartNumberingAfterBreak="0">
    <w:nsid w:val="10B75EA7"/>
    <w:multiLevelType w:val="hybridMultilevel"/>
    <w:tmpl w:val="E44CD7E8"/>
    <w:lvl w:ilvl="0" w:tplc="04250011">
      <w:start w:val="1"/>
      <w:numFmt w:val="decimal"/>
      <w:lvlText w:val="%1)"/>
      <w:lvlJc w:val="left"/>
      <w:pPr>
        <w:ind w:left="640" w:hanging="405"/>
      </w:pPr>
      <w:rPr>
        <w:color w:val="231F20"/>
        <w:w w:val="99"/>
        <w:sz w:val="28"/>
        <w:szCs w:val="28"/>
      </w:rPr>
    </w:lvl>
    <w:lvl w:ilvl="1" w:tplc="AD82FDBE">
      <w:numFmt w:val="bullet"/>
      <w:lvlText w:val="•"/>
      <w:lvlJc w:val="left"/>
      <w:pPr>
        <w:ind w:left="822" w:hanging="254"/>
      </w:pPr>
      <w:rPr>
        <w:rFonts w:ascii="Arial" w:eastAsia="Arial" w:hAnsi="Arial" w:cs="Arial" w:hint="default"/>
        <w:b/>
        <w:bCs/>
        <w:color w:val="231F20"/>
        <w:w w:val="99"/>
        <w:sz w:val="28"/>
        <w:szCs w:val="28"/>
      </w:rPr>
    </w:lvl>
    <w:lvl w:ilvl="2" w:tplc="1452159C">
      <w:numFmt w:val="bullet"/>
      <w:lvlText w:val="•"/>
      <w:lvlJc w:val="left"/>
      <w:pPr>
        <w:ind w:left="724" w:hanging="254"/>
      </w:pPr>
    </w:lvl>
    <w:lvl w:ilvl="3" w:tplc="418AA638">
      <w:numFmt w:val="bullet"/>
      <w:lvlText w:val="•"/>
      <w:lvlJc w:val="left"/>
      <w:pPr>
        <w:ind w:left="628" w:hanging="254"/>
      </w:pPr>
    </w:lvl>
    <w:lvl w:ilvl="4" w:tplc="2E62E2DE">
      <w:numFmt w:val="bullet"/>
      <w:lvlText w:val="•"/>
      <w:lvlJc w:val="left"/>
      <w:pPr>
        <w:ind w:left="533" w:hanging="254"/>
      </w:pPr>
    </w:lvl>
    <w:lvl w:ilvl="5" w:tplc="F6B2CC3C">
      <w:numFmt w:val="bullet"/>
      <w:lvlText w:val="•"/>
      <w:lvlJc w:val="left"/>
      <w:pPr>
        <w:ind w:left="437" w:hanging="254"/>
      </w:pPr>
    </w:lvl>
    <w:lvl w:ilvl="6" w:tplc="D9CE39E8">
      <w:numFmt w:val="bullet"/>
      <w:lvlText w:val="•"/>
      <w:lvlJc w:val="left"/>
      <w:pPr>
        <w:ind w:left="342" w:hanging="254"/>
      </w:pPr>
    </w:lvl>
    <w:lvl w:ilvl="7" w:tplc="FF82D2BE">
      <w:numFmt w:val="bullet"/>
      <w:lvlText w:val="•"/>
      <w:lvlJc w:val="left"/>
      <w:pPr>
        <w:ind w:left="246" w:hanging="254"/>
      </w:pPr>
    </w:lvl>
    <w:lvl w:ilvl="8" w:tplc="42DA3B2A">
      <w:numFmt w:val="bullet"/>
      <w:lvlText w:val="•"/>
      <w:lvlJc w:val="left"/>
      <w:pPr>
        <w:ind w:left="151" w:hanging="254"/>
      </w:pPr>
    </w:lvl>
  </w:abstractNum>
  <w:abstractNum w:abstractNumId="8" w15:restartNumberingAfterBreak="0">
    <w:nsid w:val="12822FD1"/>
    <w:multiLevelType w:val="hybridMultilevel"/>
    <w:tmpl w:val="10668188"/>
    <w:lvl w:ilvl="0" w:tplc="B2AA9F5C">
      <w:numFmt w:val="bullet"/>
      <w:lvlText w:val=""/>
      <w:lvlJc w:val="left"/>
      <w:pPr>
        <w:ind w:left="720" w:hanging="360"/>
      </w:pPr>
      <w:rPr>
        <w:rFonts w:ascii="Symbol" w:eastAsiaTheme="minorHAnsi" w:hAnsi="Symbol"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4ED6FB7"/>
    <w:multiLevelType w:val="hybridMultilevel"/>
    <w:tmpl w:val="1700C1A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15:restartNumberingAfterBreak="0">
    <w:nsid w:val="182B5B9C"/>
    <w:multiLevelType w:val="hybridMultilevel"/>
    <w:tmpl w:val="566AAB8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1BBA695B"/>
    <w:multiLevelType w:val="hybridMultilevel"/>
    <w:tmpl w:val="1BE0C29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D922910"/>
    <w:multiLevelType w:val="hybridMultilevel"/>
    <w:tmpl w:val="ED4ADC44"/>
    <w:lvl w:ilvl="0" w:tplc="04250001">
      <w:start w:val="1"/>
      <w:numFmt w:val="bullet"/>
      <w:lvlText w:val=""/>
      <w:lvlJc w:val="left"/>
      <w:pPr>
        <w:ind w:left="1551" w:hanging="984"/>
      </w:pPr>
      <w:rPr>
        <w:rFonts w:ascii="Symbol" w:hAnsi="Symbol"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14"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2107AE8"/>
    <w:multiLevelType w:val="hybridMultilevel"/>
    <w:tmpl w:val="DBE0CD1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6" w15:restartNumberingAfterBreak="0">
    <w:nsid w:val="253D4F69"/>
    <w:multiLevelType w:val="hybridMultilevel"/>
    <w:tmpl w:val="5C94FD1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7"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912499A"/>
    <w:multiLevelType w:val="hybridMultilevel"/>
    <w:tmpl w:val="9ADA0D3E"/>
    <w:lvl w:ilvl="0" w:tplc="52ECBAC6">
      <w:start w:val="1"/>
      <w:numFmt w:val="decimal"/>
      <w:lvlText w:val="%1)"/>
      <w:lvlJc w:val="left"/>
      <w:pPr>
        <w:ind w:left="640" w:hanging="405"/>
      </w:pPr>
      <w:rPr>
        <w:rFonts w:ascii="Arial" w:eastAsia="Arial" w:hAnsi="Arial" w:cs="Arial" w:hint="default"/>
        <w:color w:val="231F20"/>
        <w:w w:val="99"/>
        <w:sz w:val="28"/>
        <w:szCs w:val="28"/>
      </w:rPr>
    </w:lvl>
    <w:lvl w:ilvl="1" w:tplc="AD82FDBE">
      <w:numFmt w:val="bullet"/>
      <w:lvlText w:val="•"/>
      <w:lvlJc w:val="left"/>
      <w:pPr>
        <w:ind w:left="822" w:hanging="254"/>
      </w:pPr>
      <w:rPr>
        <w:rFonts w:ascii="Arial" w:eastAsia="Arial" w:hAnsi="Arial" w:cs="Arial" w:hint="default"/>
        <w:b/>
        <w:bCs/>
        <w:color w:val="231F20"/>
        <w:w w:val="99"/>
        <w:sz w:val="28"/>
        <w:szCs w:val="28"/>
      </w:rPr>
    </w:lvl>
    <w:lvl w:ilvl="2" w:tplc="1452159C">
      <w:numFmt w:val="bullet"/>
      <w:lvlText w:val="•"/>
      <w:lvlJc w:val="left"/>
      <w:pPr>
        <w:ind w:left="724" w:hanging="254"/>
      </w:pPr>
    </w:lvl>
    <w:lvl w:ilvl="3" w:tplc="418AA638">
      <w:numFmt w:val="bullet"/>
      <w:lvlText w:val="•"/>
      <w:lvlJc w:val="left"/>
      <w:pPr>
        <w:ind w:left="628" w:hanging="254"/>
      </w:pPr>
    </w:lvl>
    <w:lvl w:ilvl="4" w:tplc="2E62E2DE">
      <w:numFmt w:val="bullet"/>
      <w:lvlText w:val="•"/>
      <w:lvlJc w:val="left"/>
      <w:pPr>
        <w:ind w:left="533" w:hanging="254"/>
      </w:pPr>
    </w:lvl>
    <w:lvl w:ilvl="5" w:tplc="F6B2CC3C">
      <w:numFmt w:val="bullet"/>
      <w:lvlText w:val="•"/>
      <w:lvlJc w:val="left"/>
      <w:pPr>
        <w:ind w:left="437" w:hanging="254"/>
      </w:pPr>
    </w:lvl>
    <w:lvl w:ilvl="6" w:tplc="D9CE39E8">
      <w:numFmt w:val="bullet"/>
      <w:lvlText w:val="•"/>
      <w:lvlJc w:val="left"/>
      <w:pPr>
        <w:ind w:left="342" w:hanging="254"/>
      </w:pPr>
    </w:lvl>
    <w:lvl w:ilvl="7" w:tplc="FF82D2BE">
      <w:numFmt w:val="bullet"/>
      <w:lvlText w:val="•"/>
      <w:lvlJc w:val="left"/>
      <w:pPr>
        <w:ind w:left="246" w:hanging="254"/>
      </w:pPr>
    </w:lvl>
    <w:lvl w:ilvl="8" w:tplc="42DA3B2A">
      <w:numFmt w:val="bullet"/>
      <w:lvlText w:val="•"/>
      <w:lvlJc w:val="left"/>
      <w:pPr>
        <w:ind w:left="151" w:hanging="254"/>
      </w:pPr>
    </w:lvl>
  </w:abstractNum>
  <w:abstractNum w:abstractNumId="19"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20"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1" w15:restartNumberingAfterBreak="0">
    <w:nsid w:val="33AC1C92"/>
    <w:multiLevelType w:val="hybridMultilevel"/>
    <w:tmpl w:val="6700D9E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2"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3" w15:restartNumberingAfterBreak="0">
    <w:nsid w:val="344044D2"/>
    <w:multiLevelType w:val="hybridMultilevel"/>
    <w:tmpl w:val="CE8A27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8474CFC"/>
    <w:multiLevelType w:val="hybridMultilevel"/>
    <w:tmpl w:val="547EE2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8" w15:restartNumberingAfterBreak="0">
    <w:nsid w:val="41115D34"/>
    <w:multiLevelType w:val="hybridMultilevel"/>
    <w:tmpl w:val="AABEE3C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9" w15:restartNumberingAfterBreak="0">
    <w:nsid w:val="49AB6042"/>
    <w:multiLevelType w:val="hybridMultilevel"/>
    <w:tmpl w:val="D6F2B02C"/>
    <w:lvl w:ilvl="0" w:tplc="04250001">
      <w:start w:val="1"/>
      <w:numFmt w:val="bullet"/>
      <w:lvlText w:val=""/>
      <w:lvlJc w:val="left"/>
      <w:pPr>
        <w:ind w:left="720" w:hanging="360"/>
      </w:pPr>
      <w:rPr>
        <w:rFonts w:ascii="Symbol" w:hAnsi="Symbol" w:hint="default"/>
      </w:rPr>
    </w:lvl>
    <w:lvl w:ilvl="1" w:tplc="34589848">
      <w:numFmt w:val="bullet"/>
      <w:lvlText w:val="-"/>
      <w:lvlJc w:val="left"/>
      <w:pPr>
        <w:ind w:left="1440" w:hanging="360"/>
      </w:pPr>
      <w:rPr>
        <w:rFonts w:asciiTheme="minorHAnsi" w:eastAsia="Times New Roman" w:hAnsiTheme="minorHAnsi"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4EB1225B"/>
    <w:multiLevelType w:val="hybridMultilevel"/>
    <w:tmpl w:val="49048A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11673AF"/>
    <w:multiLevelType w:val="hybridMultilevel"/>
    <w:tmpl w:val="BA5C15F6"/>
    <w:lvl w:ilvl="0" w:tplc="03B804F4">
      <w:numFmt w:val="bullet"/>
      <w:lvlText w:val="-"/>
      <w:lvlJc w:val="left"/>
      <w:pPr>
        <w:ind w:left="720" w:hanging="360"/>
      </w:pPr>
      <w:rPr>
        <w:rFonts w:ascii="Tahoma" w:eastAsia="Tahoma" w:hAnsi="Tahoma" w:cs="Tahoma" w:hint="default"/>
        <w:color w:val="231F20"/>
        <w:w w:val="99"/>
        <w:sz w:val="28"/>
        <w:szCs w:val="28"/>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2" w15:restartNumberingAfterBreak="0">
    <w:nsid w:val="54825637"/>
    <w:multiLevelType w:val="hybridMultilevel"/>
    <w:tmpl w:val="911695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1F823C7"/>
    <w:multiLevelType w:val="hybridMultilevel"/>
    <w:tmpl w:val="8B98CB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7" w15:restartNumberingAfterBreak="0">
    <w:nsid w:val="717312FA"/>
    <w:multiLevelType w:val="hybridMultilevel"/>
    <w:tmpl w:val="671629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7B121B1"/>
    <w:multiLevelType w:val="hybridMultilevel"/>
    <w:tmpl w:val="9D649EC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9"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36"/>
  </w:num>
  <w:num w:numId="2">
    <w:abstractNumId w:val="14"/>
  </w:num>
  <w:num w:numId="3">
    <w:abstractNumId w:val="0"/>
  </w:num>
  <w:num w:numId="4">
    <w:abstractNumId w:val="19"/>
  </w:num>
  <w:num w:numId="5">
    <w:abstractNumId w:val="24"/>
  </w:num>
  <w:num w:numId="6">
    <w:abstractNumId w:val="34"/>
  </w:num>
  <w:num w:numId="7">
    <w:abstractNumId w:val="17"/>
  </w:num>
  <w:num w:numId="8">
    <w:abstractNumId w:val="12"/>
  </w:num>
  <w:num w:numId="9">
    <w:abstractNumId w:val="33"/>
  </w:num>
  <w:num w:numId="10">
    <w:abstractNumId w:val="22"/>
  </w:num>
  <w:num w:numId="11">
    <w:abstractNumId w:val="6"/>
  </w:num>
  <w:num w:numId="12">
    <w:abstractNumId w:val="39"/>
  </w:num>
  <w:num w:numId="13">
    <w:abstractNumId w:val="20"/>
  </w:num>
  <w:num w:numId="14">
    <w:abstractNumId w:val="27"/>
  </w:num>
  <w:num w:numId="15">
    <w:abstractNumId w:val="3"/>
  </w:num>
  <w:num w:numId="16">
    <w:abstractNumId w:val="26"/>
  </w:num>
  <w:num w:numId="17">
    <w:abstractNumId w:val="13"/>
  </w:num>
  <w:num w:numId="18">
    <w:abstractNumId w:val="38"/>
  </w:num>
  <w:num w:numId="19">
    <w:abstractNumId w:val="32"/>
  </w:num>
  <w:num w:numId="20">
    <w:abstractNumId w:val="30"/>
  </w:num>
  <w:num w:numId="21">
    <w:abstractNumId w:val="23"/>
  </w:num>
  <w:num w:numId="22">
    <w:abstractNumId w:val="1"/>
  </w:num>
  <w:num w:numId="23">
    <w:abstractNumId w:val="25"/>
  </w:num>
  <w:num w:numId="24">
    <w:abstractNumId w:val="35"/>
  </w:num>
  <w:num w:numId="25">
    <w:abstractNumId w:val="8"/>
  </w:num>
  <w:num w:numId="26">
    <w:abstractNumId w:val="31"/>
  </w:num>
  <w:num w:numId="27">
    <w:abstractNumId w:val="21"/>
  </w:num>
  <w:num w:numId="28">
    <w:abstractNumId w:val="10"/>
  </w:num>
  <w:num w:numId="29">
    <w:abstractNumId w:val="2"/>
  </w:num>
  <w:num w:numId="30">
    <w:abstractNumId w:val="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7"/>
    <w:lvlOverride w:ilvl="0">
      <w:startOverride w:val="1"/>
    </w:lvlOverride>
    <w:lvlOverride w:ilvl="1"/>
    <w:lvlOverride w:ilvl="2"/>
    <w:lvlOverride w:ilvl="3"/>
    <w:lvlOverride w:ilvl="4"/>
    <w:lvlOverride w:ilvl="5"/>
    <w:lvlOverride w:ilvl="6"/>
    <w:lvlOverride w:ilvl="7"/>
    <w:lvlOverride w:ilvl="8"/>
  </w:num>
  <w:num w:numId="38">
    <w:abstractNumId w:val="16"/>
  </w:num>
  <w:num w:numId="39">
    <w:abstractNumId w:val="2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463C"/>
    <w:rsid w:val="00015927"/>
    <w:rsid w:val="00037E58"/>
    <w:rsid w:val="00070D0C"/>
    <w:rsid w:val="00071F75"/>
    <w:rsid w:val="00076833"/>
    <w:rsid w:val="0007734A"/>
    <w:rsid w:val="00086B08"/>
    <w:rsid w:val="00090C69"/>
    <w:rsid w:val="000952F2"/>
    <w:rsid w:val="0009611D"/>
    <w:rsid w:val="000A2D74"/>
    <w:rsid w:val="000A54ED"/>
    <w:rsid w:val="000B1FC3"/>
    <w:rsid w:val="000B376B"/>
    <w:rsid w:val="000C018F"/>
    <w:rsid w:val="000C1E67"/>
    <w:rsid w:val="000D3761"/>
    <w:rsid w:val="000D787C"/>
    <w:rsid w:val="000F1C54"/>
    <w:rsid w:val="000F1D51"/>
    <w:rsid w:val="000F4D28"/>
    <w:rsid w:val="001139E6"/>
    <w:rsid w:val="00135917"/>
    <w:rsid w:val="00150EC3"/>
    <w:rsid w:val="001523DF"/>
    <w:rsid w:val="00162B09"/>
    <w:rsid w:val="00171A26"/>
    <w:rsid w:val="001914D3"/>
    <w:rsid w:val="001A091B"/>
    <w:rsid w:val="001A421E"/>
    <w:rsid w:val="001A5BB1"/>
    <w:rsid w:val="001B3EE1"/>
    <w:rsid w:val="001B6A1C"/>
    <w:rsid w:val="001B6D2E"/>
    <w:rsid w:val="001C2F77"/>
    <w:rsid w:val="001D3C3D"/>
    <w:rsid w:val="001F29C0"/>
    <w:rsid w:val="001F2E1C"/>
    <w:rsid w:val="00200544"/>
    <w:rsid w:val="002050F2"/>
    <w:rsid w:val="00207A2A"/>
    <w:rsid w:val="00210026"/>
    <w:rsid w:val="00211DA0"/>
    <w:rsid w:val="00214D3C"/>
    <w:rsid w:val="002411C8"/>
    <w:rsid w:val="002422B3"/>
    <w:rsid w:val="002474CC"/>
    <w:rsid w:val="00253DDC"/>
    <w:rsid w:val="002676B3"/>
    <w:rsid w:val="002717B5"/>
    <w:rsid w:val="00285BD9"/>
    <w:rsid w:val="00291520"/>
    <w:rsid w:val="00292506"/>
    <w:rsid w:val="002930BB"/>
    <w:rsid w:val="002C7FD1"/>
    <w:rsid w:val="002D0084"/>
    <w:rsid w:val="002E3B88"/>
    <w:rsid w:val="002E4468"/>
    <w:rsid w:val="002E5BDD"/>
    <w:rsid w:val="002F46C0"/>
    <w:rsid w:val="00313034"/>
    <w:rsid w:val="003155B9"/>
    <w:rsid w:val="0032270D"/>
    <w:rsid w:val="00331164"/>
    <w:rsid w:val="003433C0"/>
    <w:rsid w:val="00351E04"/>
    <w:rsid w:val="00364DBA"/>
    <w:rsid w:val="00371B17"/>
    <w:rsid w:val="00375A31"/>
    <w:rsid w:val="00377240"/>
    <w:rsid w:val="003848BA"/>
    <w:rsid w:val="00392220"/>
    <w:rsid w:val="00392D56"/>
    <w:rsid w:val="00393869"/>
    <w:rsid w:val="00396284"/>
    <w:rsid w:val="003B06A5"/>
    <w:rsid w:val="003B246D"/>
    <w:rsid w:val="003B3043"/>
    <w:rsid w:val="003D0AD1"/>
    <w:rsid w:val="003D601E"/>
    <w:rsid w:val="003E1589"/>
    <w:rsid w:val="003E6FDA"/>
    <w:rsid w:val="003F46D5"/>
    <w:rsid w:val="003F7EB4"/>
    <w:rsid w:val="00401F4B"/>
    <w:rsid w:val="00411720"/>
    <w:rsid w:val="004250DD"/>
    <w:rsid w:val="00441D73"/>
    <w:rsid w:val="00457A90"/>
    <w:rsid w:val="0046057A"/>
    <w:rsid w:val="00465757"/>
    <w:rsid w:val="004816EE"/>
    <w:rsid w:val="00490D1E"/>
    <w:rsid w:val="004961C1"/>
    <w:rsid w:val="0049684A"/>
    <w:rsid w:val="00497937"/>
    <w:rsid w:val="004B4DAC"/>
    <w:rsid w:val="004B7EC0"/>
    <w:rsid w:val="004C26FF"/>
    <w:rsid w:val="004D55F5"/>
    <w:rsid w:val="004E24CC"/>
    <w:rsid w:val="004E2E6C"/>
    <w:rsid w:val="004E4D74"/>
    <w:rsid w:val="004E50F4"/>
    <w:rsid w:val="004F6CB7"/>
    <w:rsid w:val="004F7785"/>
    <w:rsid w:val="00506B1E"/>
    <w:rsid w:val="00535513"/>
    <w:rsid w:val="005417D6"/>
    <w:rsid w:val="0054314D"/>
    <w:rsid w:val="005557F9"/>
    <w:rsid w:val="00561921"/>
    <w:rsid w:val="00574F65"/>
    <w:rsid w:val="005A2461"/>
    <w:rsid w:val="005B1FDB"/>
    <w:rsid w:val="005B48B6"/>
    <w:rsid w:val="005B7EE6"/>
    <w:rsid w:val="005D52FE"/>
    <w:rsid w:val="006165C6"/>
    <w:rsid w:val="00617697"/>
    <w:rsid w:val="00644137"/>
    <w:rsid w:val="00655583"/>
    <w:rsid w:val="00656E3E"/>
    <w:rsid w:val="006661A3"/>
    <w:rsid w:val="006740F1"/>
    <w:rsid w:val="00681917"/>
    <w:rsid w:val="00682E40"/>
    <w:rsid w:val="00684643"/>
    <w:rsid w:val="006858CA"/>
    <w:rsid w:val="00687485"/>
    <w:rsid w:val="00693071"/>
    <w:rsid w:val="006A16E7"/>
    <w:rsid w:val="006A28A1"/>
    <w:rsid w:val="006A6DE2"/>
    <w:rsid w:val="006E1594"/>
    <w:rsid w:val="006E691F"/>
    <w:rsid w:val="006F00EF"/>
    <w:rsid w:val="00704BCF"/>
    <w:rsid w:val="00707CE3"/>
    <w:rsid w:val="007205B3"/>
    <w:rsid w:val="00721CEB"/>
    <w:rsid w:val="00722F07"/>
    <w:rsid w:val="0072526D"/>
    <w:rsid w:val="00742A0B"/>
    <w:rsid w:val="00743568"/>
    <w:rsid w:val="00763F78"/>
    <w:rsid w:val="007644DF"/>
    <w:rsid w:val="00781414"/>
    <w:rsid w:val="00791590"/>
    <w:rsid w:val="0079344D"/>
    <w:rsid w:val="007A46DA"/>
    <w:rsid w:val="007B26B5"/>
    <w:rsid w:val="007C418C"/>
    <w:rsid w:val="007C6E7D"/>
    <w:rsid w:val="007D2A11"/>
    <w:rsid w:val="007D5DDA"/>
    <w:rsid w:val="007D71FA"/>
    <w:rsid w:val="007E66D3"/>
    <w:rsid w:val="00817256"/>
    <w:rsid w:val="00821D34"/>
    <w:rsid w:val="008230BF"/>
    <w:rsid w:val="00824BD6"/>
    <w:rsid w:val="00830A6E"/>
    <w:rsid w:val="00864580"/>
    <w:rsid w:val="00865FBA"/>
    <w:rsid w:val="008769B5"/>
    <w:rsid w:val="0087759F"/>
    <w:rsid w:val="00891F6E"/>
    <w:rsid w:val="0089376C"/>
    <w:rsid w:val="00894BAE"/>
    <w:rsid w:val="008A6C8D"/>
    <w:rsid w:val="008B6A12"/>
    <w:rsid w:val="008D059F"/>
    <w:rsid w:val="008D0E04"/>
    <w:rsid w:val="008F259B"/>
    <w:rsid w:val="00904F25"/>
    <w:rsid w:val="00925B6C"/>
    <w:rsid w:val="00927602"/>
    <w:rsid w:val="009346FC"/>
    <w:rsid w:val="00953A3D"/>
    <w:rsid w:val="00986EF1"/>
    <w:rsid w:val="009910FE"/>
    <w:rsid w:val="009A0D07"/>
    <w:rsid w:val="009A7C7B"/>
    <w:rsid w:val="009C0747"/>
    <w:rsid w:val="009C302C"/>
    <w:rsid w:val="009C3AE2"/>
    <w:rsid w:val="009D1D63"/>
    <w:rsid w:val="009D422E"/>
    <w:rsid w:val="009D693B"/>
    <w:rsid w:val="009D6F00"/>
    <w:rsid w:val="009E1DE1"/>
    <w:rsid w:val="009E5830"/>
    <w:rsid w:val="009F168D"/>
    <w:rsid w:val="009F47EE"/>
    <w:rsid w:val="00A237E6"/>
    <w:rsid w:val="00A239F5"/>
    <w:rsid w:val="00A27261"/>
    <w:rsid w:val="00A27FB9"/>
    <w:rsid w:val="00A4195B"/>
    <w:rsid w:val="00A44D12"/>
    <w:rsid w:val="00A510CB"/>
    <w:rsid w:val="00A5242B"/>
    <w:rsid w:val="00A5277C"/>
    <w:rsid w:val="00A53E4F"/>
    <w:rsid w:val="00A5598B"/>
    <w:rsid w:val="00A80B62"/>
    <w:rsid w:val="00A86E44"/>
    <w:rsid w:val="00A93961"/>
    <w:rsid w:val="00A954CB"/>
    <w:rsid w:val="00A95659"/>
    <w:rsid w:val="00A9705F"/>
    <w:rsid w:val="00AB0475"/>
    <w:rsid w:val="00AC37BA"/>
    <w:rsid w:val="00AC649F"/>
    <w:rsid w:val="00AE687F"/>
    <w:rsid w:val="00AF3FB3"/>
    <w:rsid w:val="00B00CDA"/>
    <w:rsid w:val="00B21AB0"/>
    <w:rsid w:val="00B311BB"/>
    <w:rsid w:val="00B32AAE"/>
    <w:rsid w:val="00B332FB"/>
    <w:rsid w:val="00B513BB"/>
    <w:rsid w:val="00B6017E"/>
    <w:rsid w:val="00B81E10"/>
    <w:rsid w:val="00B94045"/>
    <w:rsid w:val="00B966E5"/>
    <w:rsid w:val="00BA2134"/>
    <w:rsid w:val="00BA5848"/>
    <w:rsid w:val="00BB7935"/>
    <w:rsid w:val="00BC2A8F"/>
    <w:rsid w:val="00BC5ECB"/>
    <w:rsid w:val="00BD1C06"/>
    <w:rsid w:val="00BD33B0"/>
    <w:rsid w:val="00BD4720"/>
    <w:rsid w:val="00BD5CF7"/>
    <w:rsid w:val="00C118C6"/>
    <w:rsid w:val="00C636E4"/>
    <w:rsid w:val="00C651C1"/>
    <w:rsid w:val="00C756B5"/>
    <w:rsid w:val="00C8609F"/>
    <w:rsid w:val="00C86A4C"/>
    <w:rsid w:val="00C90238"/>
    <w:rsid w:val="00C967AD"/>
    <w:rsid w:val="00C97505"/>
    <w:rsid w:val="00C97F48"/>
    <w:rsid w:val="00CE0843"/>
    <w:rsid w:val="00CE30A7"/>
    <w:rsid w:val="00CE4C61"/>
    <w:rsid w:val="00CF372F"/>
    <w:rsid w:val="00CF4A25"/>
    <w:rsid w:val="00D21A7D"/>
    <w:rsid w:val="00D2767B"/>
    <w:rsid w:val="00D27773"/>
    <w:rsid w:val="00D322AD"/>
    <w:rsid w:val="00D37AE9"/>
    <w:rsid w:val="00D512F4"/>
    <w:rsid w:val="00D554B7"/>
    <w:rsid w:val="00D575AA"/>
    <w:rsid w:val="00D65B60"/>
    <w:rsid w:val="00D87B24"/>
    <w:rsid w:val="00D90A40"/>
    <w:rsid w:val="00D90C93"/>
    <w:rsid w:val="00D94485"/>
    <w:rsid w:val="00D94B38"/>
    <w:rsid w:val="00D9535D"/>
    <w:rsid w:val="00DA2396"/>
    <w:rsid w:val="00DB4FC7"/>
    <w:rsid w:val="00DC5753"/>
    <w:rsid w:val="00DD1DC3"/>
    <w:rsid w:val="00DD24C8"/>
    <w:rsid w:val="00DE7A31"/>
    <w:rsid w:val="00DF3149"/>
    <w:rsid w:val="00E0139B"/>
    <w:rsid w:val="00E04D42"/>
    <w:rsid w:val="00E05220"/>
    <w:rsid w:val="00E25F08"/>
    <w:rsid w:val="00E26F9D"/>
    <w:rsid w:val="00E46B13"/>
    <w:rsid w:val="00E622F7"/>
    <w:rsid w:val="00E76F3E"/>
    <w:rsid w:val="00E7766B"/>
    <w:rsid w:val="00E97A23"/>
    <w:rsid w:val="00EA43FF"/>
    <w:rsid w:val="00EA61FB"/>
    <w:rsid w:val="00EA69F7"/>
    <w:rsid w:val="00EC5811"/>
    <w:rsid w:val="00ED771C"/>
    <w:rsid w:val="00F017D3"/>
    <w:rsid w:val="00F137C3"/>
    <w:rsid w:val="00F41502"/>
    <w:rsid w:val="00F42A4E"/>
    <w:rsid w:val="00F445A1"/>
    <w:rsid w:val="00F45907"/>
    <w:rsid w:val="00F45E17"/>
    <w:rsid w:val="00F47D6F"/>
    <w:rsid w:val="00F75FF1"/>
    <w:rsid w:val="00F774FE"/>
    <w:rsid w:val="00F82A9F"/>
    <w:rsid w:val="00F83EA0"/>
    <w:rsid w:val="00F93476"/>
    <w:rsid w:val="00F97AC8"/>
    <w:rsid w:val="00FC1C62"/>
    <w:rsid w:val="00FD3E03"/>
    <w:rsid w:val="00FE1482"/>
    <w:rsid w:val="00FF0A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6B3FE"/>
  <w15:docId w15:val="{2B7C1E46-8DD3-430A-92C8-A387D05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7036">
      <w:bodyDiv w:val="1"/>
      <w:marLeft w:val="0"/>
      <w:marRight w:val="0"/>
      <w:marTop w:val="0"/>
      <w:marBottom w:val="0"/>
      <w:divBdr>
        <w:top w:val="none" w:sz="0" w:space="0" w:color="auto"/>
        <w:left w:val="none" w:sz="0" w:space="0" w:color="auto"/>
        <w:bottom w:val="none" w:sz="0" w:space="0" w:color="auto"/>
        <w:right w:val="none" w:sz="0" w:space="0" w:color="auto"/>
      </w:divBdr>
    </w:div>
    <w:div w:id="493957750">
      <w:bodyDiv w:val="1"/>
      <w:marLeft w:val="0"/>
      <w:marRight w:val="0"/>
      <w:marTop w:val="0"/>
      <w:marBottom w:val="0"/>
      <w:divBdr>
        <w:top w:val="none" w:sz="0" w:space="0" w:color="auto"/>
        <w:left w:val="none" w:sz="0" w:space="0" w:color="auto"/>
        <w:bottom w:val="none" w:sz="0" w:space="0" w:color="auto"/>
        <w:right w:val="none" w:sz="0" w:space="0" w:color="auto"/>
      </w:divBdr>
    </w:div>
    <w:div w:id="568736663">
      <w:bodyDiv w:val="1"/>
      <w:marLeft w:val="0"/>
      <w:marRight w:val="0"/>
      <w:marTop w:val="0"/>
      <w:marBottom w:val="0"/>
      <w:divBdr>
        <w:top w:val="none" w:sz="0" w:space="0" w:color="auto"/>
        <w:left w:val="none" w:sz="0" w:space="0" w:color="auto"/>
        <w:bottom w:val="none" w:sz="0" w:space="0" w:color="auto"/>
        <w:right w:val="none" w:sz="0" w:space="0" w:color="auto"/>
      </w:divBdr>
    </w:div>
    <w:div w:id="640112055">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6650726">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3366993">
      <w:bodyDiv w:val="1"/>
      <w:marLeft w:val="0"/>
      <w:marRight w:val="0"/>
      <w:marTop w:val="0"/>
      <w:marBottom w:val="0"/>
      <w:divBdr>
        <w:top w:val="none" w:sz="0" w:space="0" w:color="auto"/>
        <w:left w:val="none" w:sz="0" w:space="0" w:color="auto"/>
        <w:bottom w:val="none" w:sz="0" w:space="0" w:color="auto"/>
        <w:right w:val="none" w:sz="0" w:space="0" w:color="auto"/>
      </w:divBdr>
    </w:div>
    <w:div w:id="1436053949">
      <w:bodyDiv w:val="1"/>
      <w:marLeft w:val="0"/>
      <w:marRight w:val="0"/>
      <w:marTop w:val="0"/>
      <w:marBottom w:val="0"/>
      <w:divBdr>
        <w:top w:val="none" w:sz="0" w:space="0" w:color="auto"/>
        <w:left w:val="none" w:sz="0" w:space="0" w:color="auto"/>
        <w:bottom w:val="none" w:sz="0" w:space="0" w:color="auto"/>
        <w:right w:val="none" w:sz="0" w:space="0" w:color="auto"/>
      </w:divBdr>
    </w:div>
    <w:div w:id="1470247838">
      <w:bodyDiv w:val="1"/>
      <w:marLeft w:val="0"/>
      <w:marRight w:val="0"/>
      <w:marTop w:val="0"/>
      <w:marBottom w:val="0"/>
      <w:divBdr>
        <w:top w:val="none" w:sz="0" w:space="0" w:color="auto"/>
        <w:left w:val="none" w:sz="0" w:space="0" w:color="auto"/>
        <w:bottom w:val="none" w:sz="0" w:space="0" w:color="auto"/>
        <w:right w:val="none" w:sz="0" w:space="0" w:color="auto"/>
      </w:divBdr>
    </w:div>
    <w:div w:id="1565531087">
      <w:bodyDiv w:val="1"/>
      <w:marLeft w:val="0"/>
      <w:marRight w:val="0"/>
      <w:marTop w:val="0"/>
      <w:marBottom w:val="0"/>
      <w:divBdr>
        <w:top w:val="none" w:sz="0" w:space="0" w:color="auto"/>
        <w:left w:val="none" w:sz="0" w:space="0" w:color="auto"/>
        <w:bottom w:val="none" w:sz="0" w:space="0" w:color="auto"/>
        <w:right w:val="none" w:sz="0" w:space="0" w:color="auto"/>
      </w:divBdr>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äljaminev kiri" ma:contentTypeID="0x01010071D55DBC73B2BA4EA8826117AADA054D00E029C1459D24C34CB6C9C06101E026F7" ma:contentTypeVersion="36" ma:contentTypeDescription="" ma:contentTypeScope="" ma:versionID="76bead4850700a4234650009e7bffc01">
  <xsd:schema xmlns:xsd="http://www.w3.org/2001/XMLSchema" xmlns:xs="http://www.w3.org/2001/XMLSchema" xmlns:p="http://schemas.microsoft.com/office/2006/metadata/properties" xmlns:ns2="f128e3bc-8570-4674-bec8-a037ffe23aff" xmlns:ns3="1a2d2679-7479-4796-bbcb-744bbffd089a" xmlns:ns4="1913f193-8d21-4714-94ae-e6629ef1caa1" targetNamespace="http://schemas.microsoft.com/office/2006/metadata/properties" ma:root="true" ma:fieldsID="b9519b012eed166655e7641b56cae91e" ns2:_="" ns3:_="" ns4:_="">
    <xsd:import namespace="f128e3bc-8570-4674-bec8-a037ffe23aff"/>
    <xsd:import namespace="1a2d2679-7479-4796-bbcb-744bbffd089a"/>
    <xsd:import namespace="1913f193-8d21-4714-94ae-e6629ef1caa1"/>
    <xsd:element name="properties">
      <xsd:complexType>
        <xsd:sequence>
          <xsd:element name="documentManagement">
            <xsd:complexType>
              <xsd:all>
                <xsd:element ref="ns2:Teise_x0020_osapoole_x0020_viide" minOccurs="0"/>
                <xsd:element ref="ns3:Adressaat" minOccurs="0"/>
                <xsd:element ref="ns3:Asutus12" minOccurs="0"/>
                <xsd:element ref="ns3:Asutuse_x0020_osakond" minOccurs="0"/>
                <xsd:element ref="ns3:Asutuse_x0020_tänav" minOccurs="0"/>
                <xsd:element ref="ns3:Asutuse_x0020_indeks" minOccurs="0"/>
                <xsd:element ref="ns3:Asutuse_x0020_linn_x0020_või_x0020_maakond" minOccurs="0"/>
                <xsd:element ref="ns4:Pealkiri" minOccurs="0"/>
                <xsd:element ref="ns4:Sisu"/>
                <xsd:element ref="ns3:Funktsioon" minOccurs="0"/>
                <xsd:element ref="ns4:Koostaja"/>
                <xsd:element ref="ns3:Koostaja_x0020_ametinimetus" minOccurs="0"/>
                <xsd:element ref="ns3:Koostaja_x0020_telefoni_x0020_nr" minOccurs="0"/>
                <xsd:element ref="ns3:Koostaja_x0020_e-mail" minOccurs="0"/>
                <xsd:element ref="ns3:Algatus_x002f_vastus_x002f_jätkukiri"/>
                <xsd:element ref="ns3:Allkirjastaja"/>
                <xsd:element ref="ns3:Allkirjastaja_x0020_ametinimetus" minOccurs="0"/>
                <xsd:element ref="ns3:Lisad" minOccurs="0"/>
                <xsd:element ref="ns4:Dokumendi_x0020_edastamise_x0020_viis" minOccurs="0"/>
                <xsd:element ref="ns3:Registreermise_x0020_kuupäev" minOccurs="0"/>
                <xsd:element ref="ns3:Registreerimisnumber" minOccurs="0"/>
                <xsd:element ref="ns3:Registreerija" minOccurs="0"/>
                <xsd:element ref="ns4:Märkused" minOccurs="0"/>
                <xsd:element ref="ns3:Teise_x0020_poole_x0020_kuupäev" minOccurs="0"/>
                <xsd:element ref="ns3:Allkirjastaja1" minOccurs="0"/>
                <xsd:element ref="ns3:Allkirjastaja1_x0020_ametinimetus" minOccurs="0"/>
                <xsd:element ref="ns3:Dokumendi_x0020_liik" minOccurs="0"/>
                <xsd:element ref="ns3:Dokumendi_x0020_alamliik" minOccurs="0"/>
                <xsd:element ref="ns3:Dokumendi_x0020_alam-alamliik" minOccurs="0"/>
                <xsd:element ref="ns3:Dokumendi_x0020_formaat" minOccurs="0"/>
                <xsd:element ref="ns3:Ekslik" minOccurs="0"/>
                <xsd:element ref="ns3:Sari_x0020_allsari" minOccurs="0"/>
                <xsd:element ref="ns3:Lisa_x0020_pealkiri" minOccurs="0"/>
                <xsd:element ref="ns3:Saada_x0020_teadmiseks" minOccurs="0"/>
                <xsd:element ref="ns3:Väljamineva_x0020_kirja_x0020_liik" minOccurs="0"/>
                <xsd:element ref="ns3:Väljamineva_x0020_kirja_x0020_alamliik" minOccurs="0"/>
                <xsd:element ref="ns3:Väljamineva_x0020_kirja_x0020_alam-alamliik" minOccurs="0"/>
                <xsd:element ref="ns3:Adressaadi_x0020_ametinimetus" minOccurs="0"/>
                <xsd:element ref="ns3:Dokument_x0020_lisa" minOccurs="0"/>
                <xsd:element ref="ns2:Workflowcolumn" minOccurs="0"/>
                <xsd:element ref="ns3:Adressaadi_x0020_asutuse_x0020_allüksus" minOccurs="0"/>
                <xsd:element ref="ns3:Täitj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8e3bc-8570-4674-bec8-a037ffe23aff" elementFormDefault="qualified">
    <xsd:import namespace="http://schemas.microsoft.com/office/2006/documentManagement/types"/>
    <xsd:import namespace="http://schemas.microsoft.com/office/infopath/2007/PartnerControls"/>
    <xsd:element name="Teise_x0020_osapoole_x0020_viide" ma:index="2" nillable="true" ma:displayName="Teise osapoole viide" ma:default="" ma:internalName="Teise_x0020_osapoole_x0020_viide">
      <xsd:simpleType>
        <xsd:restriction base="dms:Text">
          <xsd:maxLength value="255"/>
        </xsd:restriction>
      </xsd:simpleType>
    </xsd:element>
    <xsd:element name="Workflowcolumn" ma:index="47" nillable="true" ma:displayName="Workflowcolumn" ma:internalName="Workflow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d2679-7479-4796-bbcb-744bbffd089a" elementFormDefault="qualified">
    <xsd:import namespace="http://schemas.microsoft.com/office/2006/documentManagement/types"/>
    <xsd:import namespace="http://schemas.microsoft.com/office/infopath/2007/PartnerControls"/>
    <xsd:element name="Adressaat" ma:index="3" nillable="true" ma:displayName="Adressaat (ees- ja perenimi)" ma:default="" ma:internalName="Adressaat">
      <xsd:simpleType>
        <xsd:restriction base="dms:Text">
          <xsd:maxLength value="150"/>
        </xsd:restriction>
      </xsd:simpleType>
    </xsd:element>
    <xsd:element name="Asutus12" ma:index="4" nillable="true" ma:displayName="Asutus" ma:internalName="Asutus12">
      <xsd:simpleType>
        <xsd:restriction base="dms:Text"/>
      </xsd:simpleType>
    </xsd:element>
    <xsd:element name="Asutuse_x0020_osakond" ma:index="5" nillable="true" ma:displayName="Asutuse osakond" ma:internalName="Asutuse_x0020_osakond">
      <xsd:simpleType>
        <xsd:restriction base="dms:Text">
          <xsd:maxLength value="255"/>
        </xsd:restriction>
      </xsd:simpleType>
    </xsd:element>
    <xsd:element name="Asutuse_x0020_tänav" ma:index="6" nillable="true" ma:displayName="Asutuse tänav" ma:default="" ma:internalName="Asutuse_x0020_t_x00e4_nav">
      <xsd:simpleType>
        <xsd:restriction base="dms:Text">
          <xsd:maxLength value="255"/>
        </xsd:restriction>
      </xsd:simpleType>
    </xsd:element>
    <xsd:element name="Asutuse_x0020_indeks" ma:index="7" nillable="true" ma:displayName="Asutuse indeks" ma:default="" ma:internalName="Asutuse_x0020_indeks" ma:readOnly="false">
      <xsd:simpleType>
        <xsd:restriction base="dms:Text">
          <xsd:maxLength value="255"/>
        </xsd:restriction>
      </xsd:simpleType>
    </xsd:element>
    <xsd:element name="Asutuse_x0020_linn_x0020_või_x0020_maakond" ma:index="8" nillable="true" ma:displayName="Asutuse linn või maakond" ma:default="" ma:internalName="Asutuse_x0020_linn_x0020_v_x00f5_i_x0020_maakond">
      <xsd:simpleType>
        <xsd:restriction base="dms:Text">
          <xsd:maxLength value="255"/>
        </xsd:restriction>
      </xsd:simpleType>
    </xsd:element>
    <xsd:element name="Funktsioon" ma:index="11" nillable="true" ma:displayName="Funktsioon" ma:internalName="Funktsioon">
      <xsd:simpleType>
        <xsd:restriction base="dms:Text"/>
      </xsd:simpleType>
    </xsd:element>
    <xsd:element name="Koostaja_x0020_ametinimetus" ma:index="13" nillable="true" ma:displayName="Koostaja ametinimetus" ma:default="" ma:internalName="Koostaja_x0020_ametinimetus">
      <xsd:simpleType>
        <xsd:restriction base="dms:Text">
          <xsd:maxLength value="255"/>
        </xsd:restriction>
      </xsd:simpleType>
    </xsd:element>
    <xsd:element name="Koostaja_x0020_telefoni_x0020_nr" ma:index="14" nillable="true" ma:displayName="Koostaja telefoni nr" ma:default="" ma:internalName="Koostaja_x0020_telefoni_x0020_nr">
      <xsd:simpleType>
        <xsd:restriction base="dms:Text">
          <xsd:maxLength value="255"/>
        </xsd:restriction>
      </xsd:simpleType>
    </xsd:element>
    <xsd:element name="Koostaja_x0020_e-mail" ma:index="15" nillable="true" ma:displayName="Koostaja e-mail" ma:default="" ma:internalName="Koostaja_x0020_e_x002d_mail">
      <xsd:simpleType>
        <xsd:restriction base="dms:Text">
          <xsd:maxLength value="255"/>
        </xsd:restriction>
      </xsd:simpleType>
    </xsd:element>
    <xsd:element name="Algatus_x002f_vastus_x002f_jätkukiri" ma:index="16" ma:displayName="Algatus/vastus/jätkukiri" ma:default="Algatuskiri" ma:format="RadioButtons" ma:internalName="Algatus_x002F_vastus_x002F_j_x00e4_tkukiri" ma:readOnly="false">
      <xsd:simpleType>
        <xsd:restriction base="dms:Choice">
          <xsd:enumeration value="Algatuskiri"/>
          <xsd:enumeration value="Vastuskiri"/>
          <xsd:enumeration value="Jätkukiri"/>
        </xsd:restriction>
      </xsd:simpleType>
    </xsd:element>
    <xsd:element name="Allkirjastaja" ma:index="17" ma:displayName="Allkirjastaja" ma:list="UserInfo" ma:SharePointGroup="0" ma:internalName="Allkirjasta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llkirjastaja_x0020_ametinimetus" ma:index="18" nillable="true" ma:displayName="Allkirjastaja ametinimetus" ma:default="" ma:internalName="Allkirjastaja_x0020_ametinimetus">
      <xsd:simpleType>
        <xsd:restriction base="dms:Text">
          <xsd:maxLength value="255"/>
        </xsd:restriction>
      </xsd:simpleType>
    </xsd:element>
    <xsd:element name="Lisad" ma:index="19" nillable="true" ma:displayName="Lisad" ma:default="On lisadokumendid" ma:format="RadioButtons" ma:internalName="Lisad">
      <xsd:simpleType>
        <xsd:restriction base="dms:Choice">
          <xsd:enumeration value="On lisadokumendid"/>
          <xsd:enumeration value="Ei ole lisadokumente"/>
        </xsd:restriction>
      </xsd:simpleType>
    </xsd:element>
    <xsd:element name="Registreermise_x0020_kuupäev" ma:index="21" nillable="true" ma:displayName="Registreerimise kuupäev" ma:default="" ma:format="DateOnly" ma:internalName="Registreermise_x0020_kuup_x00e4_ev">
      <xsd:simpleType>
        <xsd:restriction base="dms:DateTime"/>
      </xsd:simpleType>
    </xsd:element>
    <xsd:element name="Registreerimisnumber" ma:index="22" nillable="true" ma:displayName="Registreerimisnumber" ma:default="" ma:internalName="Registreerimisnumber">
      <xsd:simpleType>
        <xsd:restriction base="dms:Text">
          <xsd:maxLength value="255"/>
        </xsd:restriction>
      </xsd:simpleType>
    </xsd:element>
    <xsd:element name="Registreerija" ma:index="23" nillable="true" ma:displayName="Registreerija" ma:list="UserInfo" ma:SharePointGroup="0" ma:internalName="Registreeri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ise_x0020_poole_x0020_kuupäev" ma:index="25" nillable="true" ma:displayName="Teise poole kuupäev" ma:default="" ma:format="DateOnly" ma:internalName="Teise_x0020_poole_x0020_kuup_x00e4_ev">
      <xsd:simpleType>
        <xsd:restriction base="dms:DateTime"/>
      </xsd:simpleType>
    </xsd:element>
    <xsd:element name="Allkirjastaja1" ma:index="26" nillable="true" ma:displayName="Allkirjastaja1" ma:list="UserInfo" ma:SharePointGroup="0" ma:internalName="Allkirjastaja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kirjastaja1_x0020_ametinimetus" ma:index="27" nillable="true" ma:displayName="Allkirjastaja1 ametinimetus" ma:default="" ma:internalName="Allkirjastaja1_x0020_ametinimetus">
      <xsd:simpleType>
        <xsd:restriction base="dms:Text">
          <xsd:maxLength value="255"/>
        </xsd:restriction>
      </xsd:simpleType>
    </xsd:element>
    <xsd:element name="Dokumendi_x0020_liik" ma:index="28" nillable="true" ma:displayName="Dokumendi liik" ma:internalName="Dokumendi_x0020_liik">
      <xsd:simpleType>
        <xsd:restriction base="dms:Text"/>
      </xsd:simpleType>
    </xsd:element>
    <xsd:element name="Dokumendi_x0020_alamliik" ma:index="29" nillable="true" ma:displayName="Dokumendi alamliik" ma:internalName="Dokumendi_x0020_alamliik">
      <xsd:simpleType>
        <xsd:restriction base="dms:Text"/>
      </xsd:simpleType>
    </xsd:element>
    <xsd:element name="Dokumendi_x0020_alam-alamliik" ma:index="30" nillable="true" ma:displayName="Dokumendi alam-alamliik" ma:internalName="Dokumendi_x0020_alam_x002d_alamliik">
      <xsd:simpleType>
        <xsd:restriction base="dms:Text"/>
      </xsd:simpleType>
    </xsd:element>
    <xsd:element name="Dokumendi_x0020_formaat" ma:index="31" nillable="true" ma:displayName="Dokumendi formaat" ma:format="Dropdown" ma:internalName="Dokumendi_x0020_formaat">
      <xsd:simpleType>
        <xsd:restriction base="dms:Choice">
          <xsd:enumeration value="Paberdokument"/>
          <xsd:enumeration value="Elektrooniline dokument"/>
          <xsd:enumeration value="Hübriid"/>
        </xsd:restriction>
      </xsd:simpleType>
    </xsd:element>
    <xsd:element name="Ekslik" ma:index="32" nillable="true" ma:displayName="Ekslik" ma:default="0" ma:internalName="Ekslik">
      <xsd:simpleType>
        <xsd:restriction base="dms:Boolean"/>
      </xsd:simpleType>
    </xsd:element>
    <xsd:element name="Sari_x0020_allsari" ma:index="33" nillable="true" ma:displayName="Sari/allsari" ma:internalName="Sari_x0020_allsari">
      <xsd:simpleType>
        <xsd:restriction base="dms:Text"/>
      </xsd:simpleType>
    </xsd:element>
    <xsd:element name="Lisa_x0020_pealkiri" ma:index="34" nillable="true" ma:displayName="Lisa pealkiri" ma:internalName="Lisa_x0020_pealkiri">
      <xsd:simpleType>
        <xsd:restriction base="dms:Text">
          <xsd:maxLength value="255"/>
        </xsd:restriction>
      </xsd:simpleType>
    </xsd:element>
    <xsd:element name="Saada_x0020_teadmiseks" ma:index="35" nillable="true" ma:displayName="Saada teadmiseks" ma:list="UserInfo" ma:SharePointGroup="0" ma:internalName="Saada_x0020_teadmisek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äljamineva_x0020_kirja_x0020_liik" ma:index="37" nillable="true" ma:displayName="Väljamineva kirja liik" ma:hidden="true" ma:internalName="V_x00e4_ljamineva_x0020_kirja_x0020_liik" ma:readOnly="false">
      <xsd:simpleType>
        <xsd:restriction base="dms:Text"/>
      </xsd:simpleType>
    </xsd:element>
    <xsd:element name="Väljamineva_x0020_kirja_x0020_alamliik" ma:index="39" nillable="true" ma:displayName="Väljamineva kirja alamliik" ma:hidden="true" ma:internalName="V_x00e4_ljamineva_x0020_kirja_x0020_alamliik" ma:readOnly="false">
      <xsd:simpleType>
        <xsd:restriction base="dms:Text"/>
      </xsd:simpleType>
    </xsd:element>
    <xsd:element name="Väljamineva_x0020_kirja_x0020_alam-alamliik" ma:index="40" nillable="true" ma:displayName="Väljamineva kirja alam-alamliik" ma:hidden="true" ma:internalName="V_x00e4_ljamineva_x0020_kirja_x0020_alam_x002d_alamliik" ma:readOnly="false">
      <xsd:simpleType>
        <xsd:restriction base="dms:Text"/>
      </xsd:simpleType>
    </xsd:element>
    <xsd:element name="Adressaadi_x0020_ametinimetus" ma:index="45" nillable="true" ma:displayName="Adressaadi ametinimetus" ma:default="" ma:hidden="true" ma:internalName="Adressaadi_x0020_ametinimetus" ma:readOnly="false">
      <xsd:simpleType>
        <xsd:restriction base="dms:Text">
          <xsd:maxLength value="255"/>
        </xsd:restriction>
      </xsd:simpleType>
    </xsd:element>
    <xsd:element name="Dokument_x0020_lisa" ma:index="46" nillable="true" ma:displayName="Dokument/lisa" ma:default="Põhidokument" ma:format="Dropdown" ma:hidden="true" ma:internalName="Dokument_x0020_lisa" ma:readOnly="false">
      <xsd:simpleType>
        <xsd:restriction base="dms:Choice">
          <xsd:enumeration value="Põhidokument"/>
          <xsd:enumeration value="Lisa"/>
        </xsd:restriction>
      </xsd:simpleType>
    </xsd:element>
    <xsd:element name="Adressaadi_x0020_asutuse_x0020_allüksus" ma:index="48" nillable="true" ma:displayName="Adressaadi asutuse allüksus" ma:hidden="true" ma:internalName="Adressaadi_x0020_asutuse_x0020_all_x00fc_ksus" ma:readOnly="false">
      <xsd:simpleType>
        <xsd:restriction base="dms:Text"/>
      </xsd:simpleType>
    </xsd:element>
    <xsd:element name="Täitja" ma:index="50" nillable="true" ma:displayName="Täitja" ma:list="UserInfo" ma:SharePointGroup="0" ma:internalName="T_x00e4_it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51" nillable="true" ma:displayName="Dokumendi ID väärtus" ma:description="Sellele üksusele määratud dokumendi ID väärtus." ma:internalName="_dlc_DocId" ma:readOnly="true">
      <xsd:simpleType>
        <xsd:restriction base="dms:Text"/>
      </xsd:simpleType>
    </xsd:element>
    <xsd:element name="_dlc_DocIdUrl" ma:index="52"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3f193-8d21-4714-94ae-e6629ef1caa1" elementFormDefault="qualified">
    <xsd:import namespace="http://schemas.microsoft.com/office/2006/documentManagement/types"/>
    <xsd:import namespace="http://schemas.microsoft.com/office/infopath/2007/PartnerControls"/>
    <xsd:element name="Pealkiri" ma:index="9" nillable="true" ma:displayName="Dokumendi pealkiri" ma:default="" ma:internalName="Pealkiri">
      <xsd:simpleType>
        <xsd:restriction base="dms:Text">
          <xsd:maxLength value="255"/>
        </xsd:restriction>
      </xsd:simpleType>
    </xsd:element>
    <xsd:element name="Sisu" ma:index="10" ma:displayName="Sisu" ma:default="" ma:internalName="Sisu">
      <xsd:simpleType>
        <xsd:restriction base="dms:Note">
          <xsd:maxLength value="255"/>
        </xsd:restriction>
      </xsd:simpleType>
    </xsd:element>
    <xsd:element name="Koostaja" ma:index="12" ma:displayName="Koostaja" ma:list="UserInfo" ma:SearchPeopleOnly="false" ma:SharePointGroup="0" ma:internalName="Koosta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di_x0020_edastamise_x0020_viis" ma:index="20" nillable="true" ma:displayName="Dokumendi edastamise viis" ma:default="" ma:format="Dropdown" ma:internalName="Dokumendi_x0020_edastamise_x0020_viis">
      <xsd:simpleType>
        <xsd:restriction base="dms:Choice">
          <xsd:enumeration value="Tähitud postiga"/>
          <xsd:enumeration value="Kulleriga"/>
          <xsd:enumeration value="Käest-kätte"/>
          <xsd:enumeration value="Telefon"/>
          <xsd:enumeration value="Faksi teel"/>
          <xsd:enumeration value="E-posti teel"/>
          <xsd:enumeration value="Posti teel"/>
        </xsd:restriction>
      </xsd:simpleType>
    </xsd:element>
    <xsd:element name="Märkused" ma:index="24" nillable="true" ma:displayName="Märkused" ma:default="" ma:internalName="M_x00e4_rkus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ITKHDocumentLibraryForm</Display>
  <Edit>ITKHDocumentLibraryForm</Edit>
  <New>ITKHDocumentLibraryForm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Registreermise_x0020_kuupäev xmlns="1a2d2679-7479-4796-bbcb-744bbffd089a" xsi:nil="true"/>
    <Allkirjastaja xmlns="1a2d2679-7479-4796-bbcb-744bbffd089a">
      <UserInfo>
        <DisplayName/>
        <AccountId/>
        <AccountType/>
      </UserInfo>
    </Allkirjastaja>
    <Koostaja xmlns="1913f193-8d21-4714-94ae-e6629ef1caa1">
      <UserInfo>
        <DisplayName/>
        <AccountId/>
        <AccountType/>
      </UserInfo>
    </Koostaja>
    <Koostaja_x0020_ametinimetus xmlns="1a2d2679-7479-4796-bbcb-744bbffd089a" xsi:nil="true"/>
    <Koostaja_x0020_e-mail xmlns="1a2d2679-7479-4796-bbcb-744bbffd089a" xsi:nil="true"/>
    <Koostaja_x0020_telefoni_x0020_nr xmlns="1a2d2679-7479-4796-bbcb-744bbffd089a" xsi:nil="true"/>
    <Registreerija xmlns="1a2d2679-7479-4796-bbcb-744bbffd089a">
      <UserInfo>
        <DisplayName/>
        <AccountId xsi:nil="true"/>
        <AccountType/>
      </UserInfo>
    </Registreerija>
    <Registreerimisnumber xmlns="1a2d2679-7479-4796-bbcb-744bbffd089a" xsi:nil="true"/>
    <Funktsioon xmlns="1a2d2679-7479-4796-bbcb-744bbffd089a" xsi:nil="true"/>
    <Allkirjastaja_x0020_ametinimetus xmlns="1a2d2679-7479-4796-bbcb-744bbffd089a" xsi:nil="true"/>
    <Dokumendi_x0020_edastamise_x0020_viis xmlns="1913f193-8d21-4714-94ae-e6629ef1caa1" xsi:nil="true"/>
    <Adressaat xmlns="1a2d2679-7479-4796-bbcb-744bbffd089a" xsi:nil="true"/>
    <Asutuse_x0020_tänav xmlns="1a2d2679-7479-4796-bbcb-744bbffd089a" xsi:nil="true"/>
    <Adressaadi_x0020_asutuse_x0020_allüksus xmlns="1a2d2679-7479-4796-bbcb-744bbffd089a" xsi:nil="true"/>
    <Väljamineva_x0020_kirja_x0020_liik xmlns="1a2d2679-7479-4796-bbcb-744bbffd089a" xsi:nil="true"/>
    <Asutuse_x0020_indeks xmlns="1a2d2679-7479-4796-bbcb-744bbffd089a" xsi:nil="true"/>
    <Sisu xmlns="1913f193-8d21-4714-94ae-e6629ef1caa1"/>
    <Pealkiri xmlns="1913f193-8d21-4714-94ae-e6629ef1caa1" xsi:nil="true"/>
    <Väljamineva_x0020_kirja_x0020_alamliik xmlns="1a2d2679-7479-4796-bbcb-744bbffd089a" xsi:nil="true"/>
    <Algatus_x002f_vastus_x002f_jätkukiri xmlns="1a2d2679-7479-4796-bbcb-744bbffd089a">Algatuskiri</Algatus_x002f_vastus_x002f_jätkukiri>
    <Märkused xmlns="1913f193-8d21-4714-94ae-e6629ef1caa1" xsi:nil="true"/>
    <Väljamineva_x0020_kirja_x0020_alam-alamliik xmlns="1a2d2679-7479-4796-bbcb-744bbffd089a" xsi:nil="true"/>
    <Asutuse_x0020_linn_x0020_või_x0020_maakond xmlns="1a2d2679-7479-4796-bbcb-744bbffd089a" xsi:nil="true"/>
    <Lisad xmlns="1a2d2679-7479-4796-bbcb-744bbffd089a">On lisadokumendid</Lisad>
    <Teise_x0020_poole_x0020_kuupäev xmlns="1a2d2679-7479-4796-bbcb-744bbffd089a" xsi:nil="true"/>
    <Teise_x0020_osapoole_x0020_viide xmlns="f128e3bc-8570-4674-bec8-a037ffe23aff" xsi:nil="true"/>
    <Workflowcolumn xmlns="f128e3bc-8570-4674-bec8-a037ffe23aff" xsi:nil="true"/>
    <Adressaadi_x0020_ametinimetus xmlns="1a2d2679-7479-4796-bbcb-744bbffd089a" xsi:nil="true"/>
    <Dokumendi_x0020_alamliik xmlns="1a2d2679-7479-4796-bbcb-744bbffd089a" xsi:nil="true"/>
    <Allkirjastaja1_x0020_ametinimetus xmlns="1a2d2679-7479-4796-bbcb-744bbffd089a" xsi:nil="true"/>
    <Dokumendi_x0020_formaat xmlns="1a2d2679-7479-4796-bbcb-744bbffd089a" xsi:nil="true"/>
    <Dokumendi_x0020_alam-alamliik xmlns="1a2d2679-7479-4796-bbcb-744bbffd089a" xsi:nil="true"/>
    <Ekslik xmlns="1a2d2679-7479-4796-bbcb-744bbffd089a">false</Ekslik>
    <Allkirjastaja1 xmlns="1a2d2679-7479-4796-bbcb-744bbffd089a">
      <UserInfo>
        <DisplayName/>
        <AccountId xsi:nil="true"/>
        <AccountType/>
      </UserInfo>
    </Allkirjastaja1>
    <Asutuse_x0020_osakond xmlns="1a2d2679-7479-4796-bbcb-744bbffd089a" xsi:nil="true"/>
    <Dokumendi_x0020_liik xmlns="1a2d2679-7479-4796-bbcb-744bbffd089a" xsi:nil="true"/>
    <Sari_x0020_allsari xmlns="1a2d2679-7479-4796-bbcb-744bbffd089a" xsi:nil="true"/>
    <Lisa_x0020_pealkiri xmlns="1a2d2679-7479-4796-bbcb-744bbffd089a" xsi:nil="true"/>
    <Dokument_x0020_lisa xmlns="1a2d2679-7479-4796-bbcb-744bbffd089a">Põhidokument</Dokument_x0020_lisa>
    <Asutus12 xmlns="1a2d2679-7479-4796-bbcb-744bbffd089a" xsi:nil="true"/>
    <Saada_x0020_teadmiseks xmlns="1a2d2679-7479-4796-bbcb-744bbffd089a">
      <UserInfo>
        <DisplayName/>
        <AccountId xsi:nil="true"/>
        <AccountType/>
      </UserInfo>
    </Saada_x0020_teadmiseks>
    <Täitja xmlns="1a2d2679-7479-4796-bbcb-744bbffd089a">
      <UserInfo>
        <DisplayName/>
        <AccountId xsi:nil="true"/>
        <AccountType/>
      </UserInfo>
    </Täitja>
    <_dlc_DocId xmlns="1a2d2679-7479-4796-bbcb-744bbffd089a">VZZFSQ56MJ33-7-59068</_dlc_DocId>
    <_dlc_DocIdUrl xmlns="1a2d2679-7479-4796-bbcb-744bbffd089a">
      <Url>https://star:8083/_layouts/DocIdRedir.aspx?ID=VZZFSQ56MJ33-7-59068</Url>
      <Description>VZZFSQ56MJ33-7-59068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B1212-BFA9-4F4B-9A92-B01E1EB8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8e3bc-8570-4674-bec8-a037ffe23aff"/>
    <ds:schemaRef ds:uri="1a2d2679-7479-4796-bbcb-744bbffd089a"/>
    <ds:schemaRef ds:uri="1913f193-8d21-4714-94ae-e6629ef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99EE9-2702-4964-BC8E-2EFEA27A55D7}">
  <ds:schemaRefs>
    <ds:schemaRef ds:uri="http://schemas.microsoft.com/sharepoint/v3/contenttype/forms"/>
  </ds:schemaRefs>
</ds:datastoreItem>
</file>

<file path=customXml/itemProps3.xml><?xml version="1.0" encoding="utf-8"?>
<ds:datastoreItem xmlns:ds="http://schemas.openxmlformats.org/officeDocument/2006/customXml" ds:itemID="{CD449B70-2D4C-47C8-A377-76F97879D590}">
  <ds:schemaRefs>
    <ds:schemaRef ds:uri="http://schemas.microsoft.com/sharepoint/events"/>
  </ds:schemaRefs>
</ds:datastoreItem>
</file>

<file path=customXml/itemProps4.xml><?xml version="1.0" encoding="utf-8"?>
<ds:datastoreItem xmlns:ds="http://schemas.openxmlformats.org/officeDocument/2006/customXml" ds:itemID="{EB6293A8-6FEF-4061-917A-099ED4AADB0C}">
  <ds:schemaRefs>
    <ds:schemaRef ds:uri="http://schemas.microsoft.com/office/2006/metadata/properties"/>
    <ds:schemaRef ds:uri="1a2d2679-7479-4796-bbcb-744bbffd089a"/>
    <ds:schemaRef ds:uri="1913f193-8d21-4714-94ae-e6629ef1caa1"/>
    <ds:schemaRef ds:uri="f128e3bc-8570-4674-bec8-a037ffe23aff"/>
  </ds:schemaRefs>
</ds:datastoreItem>
</file>

<file path=customXml/itemProps5.xml><?xml version="1.0" encoding="utf-8"?>
<ds:datastoreItem xmlns:ds="http://schemas.openxmlformats.org/officeDocument/2006/customXml" ds:itemID="{E1AFE2FA-16FF-4EAF-A79D-48861A76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reet.parn</dc:creator>
  <cp:lastModifiedBy>Kristel Taevere</cp:lastModifiedBy>
  <cp:revision>3</cp:revision>
  <cp:lastPrinted>2018-05-18T08:32:00Z</cp:lastPrinted>
  <dcterms:created xsi:type="dcterms:W3CDTF">2021-03-03T12:43:00Z</dcterms:created>
  <dcterms:modified xsi:type="dcterms:W3CDTF">2021-03-03T15:13:00Z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0x01010071D55DBC73B2BA4EA8826117AADA054D00E029C1459D24C34CB6C9C06101E026F7</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