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6A" w:rsidRPr="007E66D3" w:rsidRDefault="00A54060" w:rsidP="0011756A">
      <w:pPr>
        <w:pStyle w:val="Header"/>
        <w:tabs>
          <w:tab w:val="clear" w:pos="4536"/>
          <w:tab w:val="left" w:pos="0"/>
          <w:tab w:val="center" w:pos="3828"/>
          <w:tab w:val="center" w:pos="6660"/>
          <w:tab w:val="left" w:pos="8222"/>
        </w:tabs>
        <w:jc w:val="both"/>
        <w:rPr>
          <w:color w:val="000000" w:themeColor="text1"/>
          <w:lang w:val="et-EE"/>
        </w:rPr>
      </w:pPr>
      <w:r w:rsidRPr="007E66D3">
        <w:rPr>
          <w:b/>
          <w:noProof/>
          <w:lang w:val="et-EE" w:eastAsia="et-EE"/>
        </w:rPr>
        <mc:AlternateContent>
          <mc:Choice Requires="wps">
            <w:drawing>
              <wp:anchor distT="0" distB="0" distL="114300" distR="114300" simplePos="0" relativeHeight="251660288" behindDoc="1" locked="0" layoutInCell="1" allowOverlap="1" wp14:anchorId="3772EA85" wp14:editId="4E9BB21A">
                <wp:simplePos x="0" y="0"/>
                <wp:positionH relativeFrom="column">
                  <wp:posOffset>3952875</wp:posOffset>
                </wp:positionH>
                <wp:positionV relativeFrom="page">
                  <wp:posOffset>389255</wp:posOffset>
                </wp:positionV>
                <wp:extent cx="2519680" cy="100965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A54060" w:rsidRDefault="00A54060" w:rsidP="0011756A">
                            <w:pPr>
                              <w:rPr>
                                <w:rFonts w:ascii="Helvetica LT Std Light" w:hAnsi="Helvetica LT Std Light"/>
                                <w:color w:val="575757"/>
                                <w:sz w:val="16"/>
                                <w:szCs w:val="16"/>
                              </w:rPr>
                            </w:pPr>
                          </w:p>
                          <w:p w:rsidR="00A54060" w:rsidRDefault="00A54060" w:rsidP="0011756A">
                            <w:pPr>
                              <w:rPr>
                                <w:rFonts w:ascii="Helvetica LT Std Light" w:hAnsi="Helvetica LT Std Light"/>
                                <w:color w:val="575757"/>
                                <w:sz w:val="16"/>
                                <w:szCs w:val="16"/>
                              </w:rPr>
                            </w:pP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11756A" w:rsidRPr="00C97F48" w:rsidRDefault="0011756A" w:rsidP="0011756A">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10822068</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rsidR="0011756A" w:rsidRPr="00C97F48" w:rsidRDefault="0011756A" w:rsidP="0011756A">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72EA85" id="_x0000_t202" coordsize="21600,21600" o:spt="202" path="m,l,21600r21600,l21600,xe">
                <v:stroke joinstyle="miter"/>
                <v:path gradientshapeok="t" o:connecttype="rect"/>
              </v:shapetype>
              <v:shape id="Text Box 2" o:spid="_x0000_s1026" type="#_x0000_t202" style="position:absolute;left:0;text-align:left;margin-left:311.2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" stroked="f">
                <v:textbox style="mso-fit-shape-to-text:t" inset="0,0,,0">
                  <w:txbxContent>
                    <w:p w:rsidR="00A54060" w:rsidRDefault="00A54060" w:rsidP="0011756A">
                      <w:pPr>
                        <w:rPr>
                          <w:rFonts w:ascii="Helvetica LT Std Light" w:hAnsi="Helvetica LT Std Light"/>
                          <w:color w:val="575757"/>
                          <w:sz w:val="16"/>
                          <w:szCs w:val="16"/>
                        </w:rPr>
                      </w:pPr>
                    </w:p>
                    <w:p w:rsidR="00A54060" w:rsidRDefault="00A54060" w:rsidP="0011756A">
                      <w:pPr>
                        <w:rPr>
                          <w:rFonts w:ascii="Helvetica LT Std Light" w:hAnsi="Helvetica LT Std Light"/>
                          <w:color w:val="575757"/>
                          <w:sz w:val="16"/>
                          <w:szCs w:val="16"/>
                        </w:rPr>
                      </w:pP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10822068</w:t>
                      </w:r>
                    </w:p>
                    <w:p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rsidR="0011756A" w:rsidRPr="00C97F48" w:rsidRDefault="0011756A" w:rsidP="0011756A">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p>
    <w:p w:rsidR="0011756A" w:rsidRPr="007E66D3" w:rsidRDefault="0011756A" w:rsidP="0011756A">
      <w:pPr>
        <w:pStyle w:val="Header"/>
        <w:tabs>
          <w:tab w:val="clear" w:pos="4536"/>
          <w:tab w:val="left" w:pos="0"/>
          <w:tab w:val="center" w:pos="3828"/>
          <w:tab w:val="center" w:pos="6660"/>
          <w:tab w:val="left" w:pos="8222"/>
        </w:tabs>
        <w:jc w:val="both"/>
        <w:rPr>
          <w:color w:val="000000" w:themeColor="text1"/>
          <w:lang w:val="et-EE"/>
        </w:rPr>
      </w:pPr>
    </w:p>
    <w:p w:rsidR="0011756A" w:rsidRPr="007E66D3" w:rsidRDefault="0011756A" w:rsidP="0011756A">
      <w:pPr>
        <w:pStyle w:val="Header"/>
        <w:tabs>
          <w:tab w:val="clear" w:pos="4536"/>
          <w:tab w:val="left" w:pos="0"/>
          <w:tab w:val="center" w:pos="3828"/>
          <w:tab w:val="center" w:pos="6660"/>
          <w:tab w:val="left" w:pos="8222"/>
        </w:tabs>
        <w:jc w:val="both"/>
        <w:rPr>
          <w:color w:val="000000" w:themeColor="text1"/>
          <w:lang w:val="et-EE"/>
        </w:rPr>
      </w:pPr>
    </w:p>
    <w:p w:rsidR="00E658F8" w:rsidRDefault="00E658F8" w:rsidP="0011756A">
      <w:pPr>
        <w:pStyle w:val="Heading1"/>
        <w:jc w:val="both"/>
        <w:rPr>
          <w:b/>
          <w:color w:val="auto"/>
        </w:rPr>
      </w:pPr>
    </w:p>
    <w:p w:rsidR="0011756A" w:rsidRPr="00682E40" w:rsidRDefault="00E658F8" w:rsidP="0011756A">
      <w:pPr>
        <w:pStyle w:val="Heading1"/>
        <w:jc w:val="both"/>
        <w:rPr>
          <w:rFonts w:asciiTheme="minorHAnsi" w:hAnsiTheme="minorHAnsi" w:cs="Times New Roman"/>
          <w:b/>
          <w:color w:val="auto"/>
          <w:sz w:val="40"/>
        </w:rPr>
      </w:pPr>
      <w:proofErr w:type="spellStart"/>
      <w:r w:rsidRPr="00E658F8">
        <w:rPr>
          <w:rFonts w:ascii="Cambria" w:hAnsi="Cambria"/>
          <w:b/>
          <w:color w:val="auto"/>
          <w:lang w:val="en-GB"/>
        </w:rPr>
        <w:t>Peensoole</w:t>
      </w:r>
      <w:proofErr w:type="spellEnd"/>
      <w:r w:rsidRPr="00E658F8">
        <w:rPr>
          <w:rFonts w:ascii="Cambria" w:hAnsi="Cambria"/>
          <w:b/>
          <w:color w:val="auto"/>
          <w:lang w:val="en-GB"/>
        </w:rPr>
        <w:t xml:space="preserve"> </w:t>
      </w:r>
      <w:proofErr w:type="spellStart"/>
      <w:r w:rsidRPr="00E658F8">
        <w:rPr>
          <w:rFonts w:ascii="Cambria" w:hAnsi="Cambria"/>
          <w:b/>
          <w:color w:val="auto"/>
          <w:lang w:val="en-GB"/>
        </w:rPr>
        <w:t>kapselendoskoopia</w:t>
      </w:r>
      <w:proofErr w:type="spellEnd"/>
      <w:r w:rsidRPr="00E658F8">
        <w:rPr>
          <w:rFonts w:ascii="Cambria" w:hAnsi="Cambria"/>
          <w:b/>
          <w:color w:val="auto"/>
          <w:lang w:val="en-GB"/>
        </w:rPr>
        <w:t xml:space="preserve"> </w:t>
      </w:r>
      <w:r w:rsidR="0011756A" w:rsidRPr="007E66D3">
        <w:rPr>
          <w:b/>
          <w:noProof/>
          <w:color w:val="auto"/>
          <w:lang w:eastAsia="et-EE"/>
        </w:rPr>
        <w:drawing>
          <wp:anchor distT="0" distB="0" distL="114300" distR="114300" simplePos="0" relativeHeight="251659264" behindDoc="1" locked="0" layoutInCell="1" allowOverlap="1" wp14:anchorId="460C7BB7" wp14:editId="67F30760">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7">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rsidR="009A457B" w:rsidRDefault="009A457B" w:rsidP="0011756A">
      <w:pPr>
        <w:autoSpaceDE w:val="0"/>
        <w:autoSpaceDN w:val="0"/>
        <w:adjustRightInd w:val="0"/>
        <w:jc w:val="both"/>
        <w:rPr>
          <w:rFonts w:asciiTheme="minorHAnsi" w:hAnsiTheme="minorHAnsi"/>
          <w:sz w:val="23"/>
          <w:szCs w:val="23"/>
          <w:lang w:val="et-EE"/>
        </w:rPr>
      </w:pPr>
    </w:p>
    <w:p w:rsidR="0011756A" w:rsidRPr="008B4A7B" w:rsidRDefault="0011756A" w:rsidP="0011756A">
      <w:pPr>
        <w:autoSpaceDE w:val="0"/>
        <w:autoSpaceDN w:val="0"/>
        <w:adjustRightInd w:val="0"/>
        <w:jc w:val="both"/>
        <w:rPr>
          <w:rFonts w:asciiTheme="minorHAnsi" w:hAnsiTheme="minorHAnsi"/>
          <w:sz w:val="23"/>
          <w:szCs w:val="23"/>
          <w:lang w:val="et-EE"/>
        </w:rPr>
      </w:pPr>
      <w:r w:rsidRPr="008B4A7B">
        <w:rPr>
          <w:rFonts w:asciiTheme="minorHAnsi" w:hAnsiTheme="minorHAnsi"/>
          <w:sz w:val="23"/>
          <w:szCs w:val="23"/>
          <w:lang w:val="et-EE"/>
        </w:rPr>
        <w:t>Patsiendi infomaterjal</w:t>
      </w:r>
    </w:p>
    <w:p w:rsidR="008B4A7B" w:rsidRPr="008B4A7B" w:rsidRDefault="008B4A7B" w:rsidP="0011756A">
      <w:pPr>
        <w:autoSpaceDE w:val="0"/>
        <w:autoSpaceDN w:val="0"/>
        <w:adjustRightInd w:val="0"/>
        <w:jc w:val="both"/>
        <w:rPr>
          <w:rFonts w:asciiTheme="minorHAnsi" w:hAnsiTheme="minorHAnsi"/>
          <w:sz w:val="23"/>
          <w:szCs w:val="23"/>
          <w:lang w:val="et-EE"/>
        </w:rPr>
      </w:pPr>
    </w:p>
    <w:p w:rsidR="0011756A" w:rsidRPr="008B4A7B" w:rsidRDefault="0011756A" w:rsidP="0011756A">
      <w:pPr>
        <w:autoSpaceDE w:val="0"/>
        <w:autoSpaceDN w:val="0"/>
        <w:adjustRightInd w:val="0"/>
        <w:jc w:val="both"/>
        <w:rPr>
          <w:rFonts w:asciiTheme="minorHAnsi" w:hAnsiTheme="minorHAnsi"/>
          <w:sz w:val="23"/>
          <w:szCs w:val="23"/>
          <w:lang w:val="et-EE"/>
        </w:rPr>
      </w:pPr>
    </w:p>
    <w:p w:rsidR="00E658F8" w:rsidRPr="00E658F8" w:rsidRDefault="00382AE0" w:rsidP="00E658F8">
      <w:pPr>
        <w:jc w:val="both"/>
        <w:rPr>
          <w:rFonts w:asciiTheme="minorHAnsi" w:hAnsiTheme="minorHAnsi"/>
          <w:lang w:val="et-EE"/>
        </w:rPr>
      </w:pPr>
      <w:r w:rsidRPr="009A457B">
        <w:rPr>
          <w:rFonts w:asciiTheme="minorHAnsi" w:hAnsiTheme="minorHAnsi"/>
          <w:lang w:val="et-EE"/>
        </w:rPr>
        <w:t>Käesoleva infolehe eesmär</w:t>
      </w:r>
      <w:r w:rsidR="003F1C11">
        <w:rPr>
          <w:rFonts w:asciiTheme="minorHAnsi" w:hAnsiTheme="minorHAnsi"/>
          <w:lang w:val="et-EE"/>
        </w:rPr>
        <w:t>giks</w:t>
      </w:r>
      <w:r w:rsidRPr="009A457B">
        <w:rPr>
          <w:rFonts w:asciiTheme="minorHAnsi" w:hAnsiTheme="minorHAnsi"/>
          <w:lang w:val="et-EE"/>
        </w:rPr>
        <w:t xml:space="preserve"> </w:t>
      </w:r>
      <w:r w:rsidR="00E658F8" w:rsidRPr="00E658F8">
        <w:rPr>
          <w:rFonts w:asciiTheme="minorHAnsi" w:hAnsiTheme="minorHAnsi"/>
          <w:lang w:val="et-EE"/>
        </w:rPr>
        <w:t>on anda patsiendile teavet peensoole kapselendoskoopia olemuse, uuringuks ettevalmistuse ja uuringu läbiviimise kohta.</w:t>
      </w:r>
    </w:p>
    <w:p w:rsidR="00E658F8" w:rsidRPr="00E658F8" w:rsidRDefault="00E658F8" w:rsidP="00E658F8">
      <w:pPr>
        <w:jc w:val="both"/>
        <w:rPr>
          <w:rFonts w:asciiTheme="minorHAnsi" w:hAnsiTheme="minorHAnsi"/>
          <w:lang w:val="et-EE"/>
        </w:rPr>
      </w:pP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Kapselendoskoopia on peensoole uuring, mis võimaldab välja selgitada veritsuse põhjust ja välistada või diagnoosida peensoolehaigusi. Uuring täiendab, kuid ei asenda mao ja jämesoole </w:t>
      </w:r>
      <w:proofErr w:type="spellStart"/>
      <w:r w:rsidRPr="00E658F8">
        <w:rPr>
          <w:rFonts w:asciiTheme="minorHAnsi" w:hAnsiTheme="minorHAnsi"/>
          <w:lang w:val="et-EE"/>
        </w:rPr>
        <w:t>endoskoopilisi</w:t>
      </w:r>
      <w:proofErr w:type="spellEnd"/>
      <w:r w:rsidRPr="00E658F8">
        <w:rPr>
          <w:rFonts w:asciiTheme="minorHAnsi" w:hAnsiTheme="minorHAnsi"/>
          <w:lang w:val="et-EE"/>
        </w:rPr>
        <w:t xml:space="preserve"> uuringuid (</w:t>
      </w:r>
      <w:proofErr w:type="spellStart"/>
      <w:r w:rsidRPr="00E658F8">
        <w:rPr>
          <w:rFonts w:asciiTheme="minorHAnsi" w:hAnsiTheme="minorHAnsi"/>
          <w:lang w:val="et-EE"/>
        </w:rPr>
        <w:t>gastroskoopiat</w:t>
      </w:r>
      <w:proofErr w:type="spellEnd"/>
      <w:r w:rsidRPr="00E658F8">
        <w:rPr>
          <w:rFonts w:asciiTheme="minorHAnsi" w:hAnsiTheme="minorHAnsi"/>
          <w:lang w:val="et-EE"/>
        </w:rPr>
        <w:t xml:space="preserve"> ja </w:t>
      </w:r>
      <w:proofErr w:type="spellStart"/>
      <w:r w:rsidRPr="00E658F8">
        <w:rPr>
          <w:rFonts w:asciiTheme="minorHAnsi" w:hAnsiTheme="minorHAnsi"/>
          <w:lang w:val="et-EE"/>
        </w:rPr>
        <w:t>koloskoopiat</w:t>
      </w:r>
      <w:proofErr w:type="spellEnd"/>
      <w:r w:rsidRPr="00E658F8">
        <w:rPr>
          <w:rFonts w:asciiTheme="minorHAnsi" w:hAnsiTheme="minorHAnsi"/>
          <w:lang w:val="et-EE"/>
        </w:rPr>
        <w:t xml:space="preserve">). Kapselendoskoopia läbiviimiseks  neelate Te alla suure tableti mõõdus kapsli, mis liigub mööda peensoolt, pildistades limaskesta. Kapslis olev </w:t>
      </w:r>
      <w:proofErr w:type="spellStart"/>
      <w:r w:rsidRPr="00E658F8">
        <w:rPr>
          <w:rFonts w:asciiTheme="minorHAnsi" w:hAnsiTheme="minorHAnsi"/>
          <w:lang w:val="et-EE"/>
        </w:rPr>
        <w:t>digikaamera</w:t>
      </w:r>
      <w:proofErr w:type="spellEnd"/>
      <w:r w:rsidRPr="00E658F8">
        <w:rPr>
          <w:rFonts w:asciiTheme="minorHAnsi" w:hAnsiTheme="minorHAnsi"/>
          <w:lang w:val="et-EE"/>
        </w:rPr>
        <w:t xml:space="preserve"> teeb 2-6 pilti sekundis ning edastab need elektromagnetlainetena Teie vööle seatud salvestisse, mille antenn kinnitatakse vööle või kleepsudega kõhunahale. </w:t>
      </w: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Kapsel on ühekordse kasutusega. Salvesti tööaeg on 12 tundi. </w:t>
      </w: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Raseduse või südamestimulaatori korral tuleb raviarstiga arutada, kas kapselendoskoopia tegemine on vajalik. Neelamishäirete korral konsulteerige raviarstiga, kes hindab, kas on vaja  viia kapsel peensoolde </w:t>
      </w:r>
      <w:proofErr w:type="spellStart"/>
      <w:r w:rsidRPr="00E658F8">
        <w:rPr>
          <w:rFonts w:asciiTheme="minorHAnsi" w:hAnsiTheme="minorHAnsi"/>
          <w:lang w:val="et-EE"/>
        </w:rPr>
        <w:t>gastroskoobi</w:t>
      </w:r>
      <w:proofErr w:type="spellEnd"/>
      <w:r w:rsidRPr="00E658F8">
        <w:rPr>
          <w:rFonts w:asciiTheme="minorHAnsi" w:hAnsiTheme="minorHAnsi"/>
          <w:lang w:val="et-EE"/>
        </w:rPr>
        <w:t xml:space="preserve"> abil.   </w:t>
      </w:r>
    </w:p>
    <w:p w:rsidR="00E658F8" w:rsidRPr="00E658F8" w:rsidRDefault="00E658F8" w:rsidP="00E658F8">
      <w:pPr>
        <w:jc w:val="both"/>
        <w:rPr>
          <w:rFonts w:asciiTheme="minorHAnsi" w:hAnsiTheme="minorHAnsi"/>
          <w:lang w:val="et-EE"/>
        </w:rPr>
      </w:pPr>
    </w:p>
    <w:p w:rsidR="00E658F8" w:rsidRPr="00E658F8" w:rsidRDefault="00E658F8" w:rsidP="00E658F8">
      <w:pPr>
        <w:jc w:val="both"/>
        <w:rPr>
          <w:rFonts w:asciiTheme="minorHAnsi" w:hAnsiTheme="minorHAnsi"/>
          <w:b/>
          <w:lang w:val="et-EE"/>
        </w:rPr>
      </w:pPr>
      <w:r w:rsidRPr="00E658F8">
        <w:rPr>
          <w:rFonts w:asciiTheme="minorHAnsi" w:hAnsiTheme="minorHAnsi"/>
          <w:b/>
          <w:lang w:val="et-EE"/>
        </w:rPr>
        <w:t>Uuringuks ettevalmistus</w:t>
      </w:r>
    </w:p>
    <w:p w:rsidR="00E658F8" w:rsidRPr="00E658F8" w:rsidRDefault="00E658F8" w:rsidP="00E658F8">
      <w:pPr>
        <w:jc w:val="both"/>
        <w:rPr>
          <w:rFonts w:asciiTheme="minorHAnsi" w:hAnsiTheme="minorHAnsi"/>
          <w:b/>
          <w:u w:val="single"/>
          <w:lang w:val="et-EE"/>
        </w:rPr>
      </w:pP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Kui kasutate rauaasendusravi, lõpetage rauapreparaadi võtmine nädal aega enne uuringut. </w:t>
      </w:r>
      <w:proofErr w:type="spellStart"/>
      <w:r w:rsidRPr="00E658F8">
        <w:rPr>
          <w:rFonts w:asciiTheme="minorHAnsi" w:hAnsiTheme="minorHAnsi"/>
          <w:lang w:val="et-EE"/>
        </w:rPr>
        <w:t>Mesalasiini</w:t>
      </w:r>
      <w:proofErr w:type="spellEnd"/>
      <w:r w:rsidRPr="00E658F8">
        <w:rPr>
          <w:rFonts w:asciiTheme="minorHAnsi" w:hAnsiTheme="minorHAnsi"/>
          <w:lang w:val="et-EE"/>
        </w:rPr>
        <w:t xml:space="preserve"> (</w:t>
      </w:r>
      <w:proofErr w:type="spellStart"/>
      <w:r w:rsidRPr="00E658F8">
        <w:rPr>
          <w:rFonts w:asciiTheme="minorHAnsi" w:hAnsiTheme="minorHAnsi"/>
          <w:lang w:val="et-EE"/>
        </w:rPr>
        <w:t>Asacol</w:t>
      </w:r>
      <w:proofErr w:type="spellEnd"/>
      <w:r w:rsidRPr="00E658F8">
        <w:rPr>
          <w:rFonts w:asciiTheme="minorHAnsi" w:hAnsiTheme="minorHAnsi"/>
          <w:lang w:val="et-EE"/>
        </w:rPr>
        <w:t xml:space="preserve">, </w:t>
      </w:r>
      <w:proofErr w:type="spellStart"/>
      <w:r w:rsidRPr="00E658F8">
        <w:rPr>
          <w:rFonts w:asciiTheme="minorHAnsi" w:hAnsiTheme="minorHAnsi"/>
          <w:lang w:val="et-EE"/>
        </w:rPr>
        <w:t>Pentasa</w:t>
      </w:r>
      <w:proofErr w:type="spellEnd"/>
      <w:r w:rsidRPr="00E658F8">
        <w:rPr>
          <w:rFonts w:asciiTheme="minorHAnsi" w:hAnsiTheme="minorHAnsi"/>
          <w:lang w:val="et-EE"/>
        </w:rPr>
        <w:t xml:space="preserve">) tablettide võtmise peab lõpetama kaks päeva enne uuringut. </w:t>
      </w: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Kui Teil on suhkruhaigus, siis täpsustage raviarstiga, kuidas ravimeid tarvitada. </w:t>
      </w:r>
    </w:p>
    <w:p w:rsidR="00E658F8" w:rsidRPr="00E658F8" w:rsidRDefault="00E658F8" w:rsidP="00E658F8">
      <w:pPr>
        <w:jc w:val="both"/>
        <w:rPr>
          <w:rFonts w:asciiTheme="minorHAnsi" w:hAnsiTheme="minorHAnsi"/>
          <w:lang w:val="et-EE"/>
        </w:rPr>
      </w:pPr>
    </w:p>
    <w:p w:rsidR="00E658F8" w:rsidRPr="00E658F8" w:rsidRDefault="00E658F8" w:rsidP="00E658F8">
      <w:pPr>
        <w:jc w:val="both"/>
        <w:rPr>
          <w:rFonts w:asciiTheme="minorHAnsi" w:hAnsiTheme="minorHAnsi"/>
          <w:b/>
          <w:lang w:val="et-EE"/>
        </w:rPr>
      </w:pPr>
      <w:r w:rsidRPr="00E658F8">
        <w:rPr>
          <w:rFonts w:asciiTheme="minorHAnsi" w:hAnsiTheme="minorHAnsi"/>
          <w:b/>
          <w:lang w:val="et-EE"/>
        </w:rPr>
        <w:t>Uuringule eelneval päeval</w:t>
      </w:r>
    </w:p>
    <w:p w:rsidR="00E658F8" w:rsidRPr="00E658F8" w:rsidRDefault="00E658F8" w:rsidP="00E658F8">
      <w:pPr>
        <w:jc w:val="both"/>
        <w:rPr>
          <w:rFonts w:asciiTheme="minorHAnsi" w:hAnsiTheme="minorHAnsi"/>
          <w:b/>
          <w:lang w:val="et-EE"/>
        </w:rPr>
      </w:pP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Hommikusöök on lubatud, lõuna ajal võite süüa vedelamat toitu (näiteks püreesupp, jogurt). Pärast lõunat on lubatud ainult läbipaistev vedelik (näiteks viljalihata mahl, tee, kohv). Selleks, et peensoole valendik oleks piisavalt tühi, peate uuringule eelneva päeva õhtul jooma 2 liitrit soole puhastuslahust (näiteks </w:t>
      </w:r>
      <w:proofErr w:type="spellStart"/>
      <w:r w:rsidRPr="00E658F8">
        <w:rPr>
          <w:rFonts w:asciiTheme="minorHAnsi" w:hAnsiTheme="minorHAnsi"/>
          <w:lang w:val="et-EE"/>
        </w:rPr>
        <w:t>Fortrans</w:t>
      </w:r>
      <w:proofErr w:type="spellEnd"/>
      <w:r w:rsidRPr="00E658F8">
        <w:rPr>
          <w:rFonts w:asciiTheme="minorHAnsi" w:hAnsiTheme="minorHAnsi"/>
          <w:lang w:val="et-EE"/>
        </w:rPr>
        <w:t xml:space="preserve">), mille retsepti kirjutab välja raviarst. Pärast lahuse joomist võite juua ainult vett ja võtta vajalikud ravimid. </w:t>
      </w:r>
    </w:p>
    <w:p w:rsidR="00E658F8" w:rsidRPr="00E658F8" w:rsidRDefault="00E658F8" w:rsidP="00E658F8">
      <w:pPr>
        <w:jc w:val="both"/>
        <w:rPr>
          <w:rFonts w:asciiTheme="minorHAnsi" w:hAnsiTheme="minorHAnsi"/>
          <w:lang w:val="et-EE"/>
        </w:rPr>
      </w:pPr>
    </w:p>
    <w:p w:rsidR="00E658F8" w:rsidRPr="00E658F8" w:rsidRDefault="00E658F8" w:rsidP="00E658F8">
      <w:pPr>
        <w:jc w:val="both"/>
        <w:rPr>
          <w:rFonts w:asciiTheme="minorHAnsi" w:hAnsiTheme="minorHAnsi"/>
          <w:b/>
          <w:lang w:val="et-EE"/>
        </w:rPr>
      </w:pPr>
      <w:r w:rsidRPr="00E658F8">
        <w:rPr>
          <w:rFonts w:asciiTheme="minorHAnsi" w:hAnsiTheme="minorHAnsi"/>
          <w:b/>
          <w:lang w:val="et-EE"/>
        </w:rPr>
        <w:t>Uuringu päeval</w:t>
      </w:r>
    </w:p>
    <w:p w:rsidR="00E658F8" w:rsidRPr="00E658F8" w:rsidRDefault="00E658F8" w:rsidP="00E658F8">
      <w:pPr>
        <w:jc w:val="both"/>
        <w:rPr>
          <w:rFonts w:asciiTheme="minorHAnsi" w:hAnsiTheme="minorHAnsi"/>
          <w:b/>
          <w:lang w:val="et-EE"/>
        </w:rPr>
      </w:pP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Uuringu päeval peate olema söömata ja joomata. Hommikul, hiljemalt 2 tundi enne uuringu alustamist on lubatud vajalikud ravimid võtta vähese veega. </w:t>
      </w: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Ärge määrige kõhule kehakreemi ega </w:t>
      </w:r>
      <w:r w:rsidR="00223BC7">
        <w:rPr>
          <w:rFonts w:asciiTheme="minorHAnsi" w:hAnsiTheme="minorHAnsi"/>
          <w:lang w:val="et-EE"/>
        </w:rPr>
        <w:t>puuderdage seda</w:t>
      </w:r>
      <w:r w:rsidRPr="00E658F8">
        <w:rPr>
          <w:rFonts w:asciiTheme="minorHAnsi" w:hAnsiTheme="minorHAnsi"/>
          <w:lang w:val="et-EE"/>
        </w:rPr>
        <w:t xml:space="preserve">. Kandke avaraid kaheosalisi naturaalsest materjalist riideid. </w:t>
      </w:r>
    </w:p>
    <w:p w:rsidR="00E658F8" w:rsidRPr="00E658F8" w:rsidRDefault="00E658F8" w:rsidP="00E658F8">
      <w:pPr>
        <w:jc w:val="both"/>
        <w:rPr>
          <w:rFonts w:asciiTheme="minorHAnsi" w:hAnsiTheme="minorHAnsi"/>
          <w:lang w:val="et-EE"/>
        </w:rPr>
      </w:pPr>
      <w:r w:rsidRPr="00E658F8">
        <w:rPr>
          <w:rFonts w:asciiTheme="minorHAnsi" w:hAnsiTheme="minorHAnsi"/>
          <w:lang w:val="et-EE"/>
        </w:rPr>
        <w:t>Uuringu jaoks seadistatakse salvest</w:t>
      </w:r>
      <w:r w:rsidR="00223BC7">
        <w:rPr>
          <w:rFonts w:asciiTheme="minorHAnsi" w:hAnsiTheme="minorHAnsi"/>
          <w:lang w:val="et-EE"/>
        </w:rPr>
        <w:t>i</w:t>
      </w:r>
      <w:r w:rsidRPr="00E658F8">
        <w:rPr>
          <w:rFonts w:asciiTheme="minorHAnsi" w:hAnsiTheme="minorHAnsi"/>
          <w:lang w:val="et-EE"/>
        </w:rPr>
        <w:t xml:space="preserve"> ja seejärel neelate kapsli.</w:t>
      </w:r>
    </w:p>
    <w:p w:rsidR="00223BC7" w:rsidRDefault="00E658F8" w:rsidP="00223BC7">
      <w:pPr>
        <w:jc w:val="both"/>
        <w:rPr>
          <w:rFonts w:asciiTheme="minorHAnsi" w:hAnsiTheme="minorHAnsi"/>
          <w:lang w:val="et-EE"/>
        </w:rPr>
      </w:pPr>
      <w:r w:rsidRPr="00E658F8">
        <w:rPr>
          <w:rFonts w:asciiTheme="minorHAnsi" w:hAnsiTheme="minorHAnsi"/>
          <w:lang w:val="et-EE"/>
        </w:rPr>
        <w:t xml:space="preserve">Kaks tundi pärast kapsli </w:t>
      </w:r>
      <w:proofErr w:type="spellStart"/>
      <w:r w:rsidRPr="00E658F8">
        <w:rPr>
          <w:rFonts w:asciiTheme="minorHAnsi" w:hAnsiTheme="minorHAnsi"/>
          <w:lang w:val="et-EE"/>
        </w:rPr>
        <w:t>allaneelamist</w:t>
      </w:r>
      <w:proofErr w:type="spellEnd"/>
      <w:r w:rsidRPr="00E658F8">
        <w:rPr>
          <w:rFonts w:asciiTheme="minorHAnsi" w:hAnsiTheme="minorHAnsi"/>
          <w:lang w:val="et-EE"/>
        </w:rPr>
        <w:t xml:space="preserve"> võib juua ainult läbipaistvat värvuseta vedelikku ja 4 tundi pärast kapsli alla neelamist võib süüa kerge eine. Kõndimine uuringu ajal kiirendab kapsli liikumist peensooles. </w:t>
      </w:r>
    </w:p>
    <w:p w:rsidR="00E658F8" w:rsidRPr="00E658F8" w:rsidRDefault="00223BC7" w:rsidP="00E658F8">
      <w:pPr>
        <w:jc w:val="both"/>
        <w:rPr>
          <w:rFonts w:asciiTheme="minorHAnsi" w:hAnsiTheme="minorHAnsi"/>
          <w:lang w:val="et-EE"/>
        </w:rPr>
      </w:pPr>
      <w:r>
        <w:rPr>
          <w:rFonts w:asciiTheme="minorHAnsi" w:hAnsiTheme="minorHAnsi"/>
          <w:lang w:val="et-EE"/>
        </w:rPr>
        <w:lastRenderedPageBreak/>
        <w:t>Uuringu ajal peate dokumenteerima oma tegevused Teile antud uuringupäevikus.</w:t>
      </w:r>
    </w:p>
    <w:p w:rsidR="00E658F8" w:rsidRPr="00E658F8" w:rsidRDefault="00E658F8" w:rsidP="00E658F8">
      <w:pPr>
        <w:jc w:val="both"/>
        <w:rPr>
          <w:rFonts w:asciiTheme="minorHAnsi" w:hAnsiTheme="minorHAnsi"/>
          <w:lang w:val="et-EE"/>
        </w:rPr>
      </w:pPr>
      <w:r w:rsidRPr="00E658F8">
        <w:rPr>
          <w:rFonts w:asciiTheme="minorHAnsi" w:hAnsiTheme="minorHAnsi"/>
          <w:lang w:val="et-EE"/>
        </w:rPr>
        <w:t>Vältige uuringu ajal:</w:t>
      </w:r>
    </w:p>
    <w:p w:rsidR="00E658F8" w:rsidRPr="00781162" w:rsidRDefault="00E658F8" w:rsidP="00781162">
      <w:pPr>
        <w:pStyle w:val="ListParagraph"/>
        <w:numPr>
          <w:ilvl w:val="0"/>
          <w:numId w:val="21"/>
        </w:numPr>
        <w:jc w:val="both"/>
        <w:rPr>
          <w:rFonts w:asciiTheme="minorHAnsi" w:hAnsiTheme="minorHAnsi"/>
          <w:lang w:val="et-EE"/>
        </w:rPr>
      </w:pPr>
      <w:r w:rsidRPr="00781162">
        <w:rPr>
          <w:rFonts w:asciiTheme="minorHAnsi" w:hAnsiTheme="minorHAnsi"/>
          <w:lang w:val="et-EE"/>
        </w:rPr>
        <w:t>kummardamist, äkilisi liigutusi, pikalt arvuti taga istumist,</w:t>
      </w:r>
    </w:p>
    <w:p w:rsidR="00E658F8" w:rsidRPr="00781162" w:rsidRDefault="00E658F8" w:rsidP="00781162">
      <w:pPr>
        <w:pStyle w:val="ListParagraph"/>
        <w:numPr>
          <w:ilvl w:val="0"/>
          <w:numId w:val="21"/>
        </w:numPr>
        <w:jc w:val="both"/>
        <w:rPr>
          <w:rFonts w:asciiTheme="minorHAnsi" w:hAnsiTheme="minorHAnsi"/>
          <w:lang w:val="et-EE"/>
        </w:rPr>
      </w:pPr>
      <w:r w:rsidRPr="00781162">
        <w:rPr>
          <w:rFonts w:asciiTheme="minorHAnsi" w:hAnsiTheme="minorHAnsi"/>
          <w:lang w:val="et-EE"/>
        </w:rPr>
        <w:t xml:space="preserve">tugevaid elektromagnetvälju (induktsioonpliit, magnetväljaga uuringud (MRT) ja seadmed, amatöörraadiod, turvaväravad kaubanduskeskustes), kuna see võib kahjustada seedetrakti (kapsel sisaldab metalli) ja häirida </w:t>
      </w:r>
      <w:proofErr w:type="spellStart"/>
      <w:r w:rsidRPr="00781162">
        <w:rPr>
          <w:rFonts w:asciiTheme="minorHAnsi" w:hAnsiTheme="minorHAnsi"/>
          <w:lang w:val="et-EE"/>
        </w:rPr>
        <w:t>kapselendoskoobi</w:t>
      </w:r>
      <w:proofErr w:type="spellEnd"/>
      <w:r w:rsidRPr="00781162">
        <w:rPr>
          <w:rFonts w:asciiTheme="minorHAnsi" w:hAnsiTheme="minorHAnsi"/>
          <w:lang w:val="et-EE"/>
        </w:rPr>
        <w:t xml:space="preserve"> pildistamisfunktsiooni,</w:t>
      </w:r>
    </w:p>
    <w:p w:rsidR="00E658F8" w:rsidRPr="00781162" w:rsidRDefault="00E658F8" w:rsidP="00781162">
      <w:pPr>
        <w:pStyle w:val="ListParagraph"/>
        <w:numPr>
          <w:ilvl w:val="0"/>
          <w:numId w:val="21"/>
        </w:numPr>
        <w:jc w:val="both"/>
        <w:rPr>
          <w:rFonts w:asciiTheme="minorHAnsi" w:hAnsiTheme="minorHAnsi"/>
          <w:lang w:val="et-EE"/>
        </w:rPr>
      </w:pPr>
      <w:r w:rsidRPr="00781162">
        <w:rPr>
          <w:rFonts w:asciiTheme="minorHAnsi" w:hAnsiTheme="minorHAnsi"/>
          <w:lang w:val="et-EE"/>
        </w:rPr>
        <w:t>otsest päikesevalgust salvestile,</w:t>
      </w:r>
    </w:p>
    <w:p w:rsidR="00E658F8" w:rsidRPr="00781162" w:rsidRDefault="00E658F8" w:rsidP="00781162">
      <w:pPr>
        <w:pStyle w:val="ListParagraph"/>
        <w:numPr>
          <w:ilvl w:val="0"/>
          <w:numId w:val="21"/>
        </w:numPr>
        <w:jc w:val="both"/>
        <w:rPr>
          <w:rFonts w:asciiTheme="minorHAnsi" w:hAnsiTheme="minorHAnsi"/>
          <w:lang w:val="et-EE"/>
        </w:rPr>
      </w:pPr>
      <w:r w:rsidRPr="00781162">
        <w:rPr>
          <w:rFonts w:asciiTheme="minorHAnsi" w:hAnsiTheme="minorHAnsi"/>
          <w:lang w:val="et-EE"/>
        </w:rPr>
        <w:t>salvesti või antenni ühendusest lahti minekut</w:t>
      </w:r>
      <w:r w:rsidR="00781162" w:rsidRPr="00781162">
        <w:rPr>
          <w:rFonts w:asciiTheme="minorHAnsi" w:hAnsiTheme="minorHAnsi"/>
          <w:lang w:val="et-EE"/>
        </w:rPr>
        <w:t>,</w:t>
      </w:r>
      <w:r w:rsidRPr="00781162">
        <w:rPr>
          <w:rFonts w:asciiTheme="minorHAnsi" w:hAnsiTheme="minorHAnsi"/>
          <w:lang w:val="et-EE"/>
        </w:rPr>
        <w:t xml:space="preserve"> </w:t>
      </w:r>
    </w:p>
    <w:p w:rsidR="00E658F8" w:rsidRPr="00781162" w:rsidRDefault="00E658F8" w:rsidP="00781162">
      <w:pPr>
        <w:pStyle w:val="ListParagraph"/>
        <w:numPr>
          <w:ilvl w:val="0"/>
          <w:numId w:val="21"/>
        </w:numPr>
        <w:jc w:val="both"/>
        <w:rPr>
          <w:rFonts w:asciiTheme="minorHAnsi" w:hAnsiTheme="minorHAnsi"/>
          <w:lang w:val="et-EE"/>
        </w:rPr>
      </w:pPr>
      <w:r w:rsidRPr="00781162">
        <w:rPr>
          <w:rFonts w:asciiTheme="minorHAnsi" w:hAnsiTheme="minorHAnsi"/>
          <w:lang w:val="et-EE"/>
        </w:rPr>
        <w:t>salvesti maha pillamist või millegi vastu löömist,</w:t>
      </w:r>
    </w:p>
    <w:p w:rsidR="00E658F8" w:rsidRPr="00781162" w:rsidRDefault="00E658F8" w:rsidP="00781162">
      <w:pPr>
        <w:pStyle w:val="ListParagraph"/>
        <w:numPr>
          <w:ilvl w:val="0"/>
          <w:numId w:val="21"/>
        </w:numPr>
        <w:jc w:val="both"/>
        <w:rPr>
          <w:rFonts w:asciiTheme="minorHAnsi" w:hAnsiTheme="minorHAnsi"/>
          <w:lang w:val="et-EE"/>
        </w:rPr>
      </w:pPr>
      <w:r w:rsidRPr="00781162">
        <w:rPr>
          <w:rFonts w:asciiTheme="minorHAnsi" w:hAnsiTheme="minorHAnsi"/>
          <w:lang w:val="et-EE"/>
        </w:rPr>
        <w:t xml:space="preserve">salvesti märgumist. </w:t>
      </w:r>
    </w:p>
    <w:p w:rsidR="00E658F8" w:rsidRPr="00E658F8" w:rsidRDefault="00E658F8" w:rsidP="00E658F8">
      <w:pPr>
        <w:jc w:val="both"/>
        <w:rPr>
          <w:rFonts w:asciiTheme="minorHAnsi" w:hAnsiTheme="minorHAnsi"/>
          <w:lang w:val="et-EE"/>
        </w:rPr>
      </w:pP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Kontrollige aeg-ajalt salvesti sinist vilkuvat tuld. Kui see enam ei vilgu või vahetab värvi, siis pange aeg uuringupäevikusse kirja ja võtke ühendust õega tööpäeval kella 8.00-16.00 telefonil 620 7485. </w:t>
      </w:r>
    </w:p>
    <w:p w:rsidR="00E658F8" w:rsidRPr="00E658F8" w:rsidRDefault="00E658F8" w:rsidP="00E658F8">
      <w:pPr>
        <w:jc w:val="both"/>
        <w:rPr>
          <w:rFonts w:asciiTheme="minorHAnsi" w:hAnsiTheme="minorHAnsi"/>
          <w:b/>
          <w:bCs/>
          <w:lang w:val="et-EE"/>
        </w:rPr>
      </w:pPr>
    </w:p>
    <w:p w:rsidR="00E658F8" w:rsidRPr="00E658F8" w:rsidRDefault="00E658F8" w:rsidP="00E658F8">
      <w:pPr>
        <w:jc w:val="both"/>
        <w:rPr>
          <w:rFonts w:asciiTheme="minorHAnsi" w:hAnsiTheme="minorHAnsi"/>
          <w:b/>
          <w:bCs/>
          <w:lang w:val="et-EE"/>
        </w:rPr>
      </w:pPr>
      <w:r w:rsidRPr="00E658F8">
        <w:rPr>
          <w:rFonts w:asciiTheme="minorHAnsi" w:hAnsiTheme="minorHAnsi"/>
          <w:b/>
          <w:bCs/>
          <w:lang w:val="et-EE"/>
        </w:rPr>
        <w:t xml:space="preserve">Pärast peensoole kapselendoskoopiat </w:t>
      </w:r>
    </w:p>
    <w:p w:rsidR="00E658F8" w:rsidRPr="00E658F8" w:rsidRDefault="00E658F8" w:rsidP="00E658F8">
      <w:pPr>
        <w:jc w:val="both"/>
        <w:rPr>
          <w:rFonts w:asciiTheme="minorHAnsi" w:hAnsiTheme="minorHAnsi"/>
          <w:b/>
          <w:bCs/>
          <w:lang w:val="et-EE"/>
        </w:rPr>
      </w:pPr>
    </w:p>
    <w:p w:rsidR="00E658F8" w:rsidRPr="00E658F8" w:rsidRDefault="00E658F8" w:rsidP="00E658F8">
      <w:pPr>
        <w:jc w:val="both"/>
        <w:rPr>
          <w:rFonts w:asciiTheme="minorHAnsi" w:hAnsiTheme="minorHAnsi"/>
          <w:lang w:val="et-EE"/>
        </w:rPr>
      </w:pPr>
      <w:r w:rsidRPr="00E658F8">
        <w:rPr>
          <w:rFonts w:asciiTheme="minorHAnsi" w:hAnsiTheme="minorHAnsi"/>
          <w:bCs/>
          <w:lang w:val="et-EE"/>
        </w:rPr>
        <w:t>Kapsel väljub organismist roojaga - kui märkate</w:t>
      </w:r>
      <w:r w:rsidR="001A3645">
        <w:rPr>
          <w:rFonts w:asciiTheme="minorHAnsi" w:hAnsiTheme="minorHAnsi"/>
          <w:bCs/>
          <w:lang w:val="et-EE"/>
        </w:rPr>
        <w:t xml:space="preserve">, et </w:t>
      </w:r>
      <w:r w:rsidRPr="00E658F8">
        <w:rPr>
          <w:rFonts w:asciiTheme="minorHAnsi" w:hAnsiTheme="minorHAnsi"/>
          <w:bCs/>
          <w:lang w:val="et-EE"/>
        </w:rPr>
        <w:t xml:space="preserve"> </w:t>
      </w:r>
      <w:r w:rsidR="001A3645" w:rsidRPr="00E658F8">
        <w:rPr>
          <w:rFonts w:asciiTheme="minorHAnsi" w:hAnsiTheme="minorHAnsi"/>
          <w:bCs/>
          <w:lang w:val="et-EE"/>
        </w:rPr>
        <w:t>kaps</w:t>
      </w:r>
      <w:r w:rsidR="001A3645">
        <w:rPr>
          <w:rFonts w:asciiTheme="minorHAnsi" w:hAnsiTheme="minorHAnsi"/>
          <w:bCs/>
          <w:lang w:val="et-EE"/>
        </w:rPr>
        <w:t>el on</w:t>
      </w:r>
      <w:r w:rsidR="001A3645" w:rsidRPr="00E658F8">
        <w:rPr>
          <w:rFonts w:asciiTheme="minorHAnsi" w:hAnsiTheme="minorHAnsi"/>
          <w:bCs/>
          <w:lang w:val="et-EE"/>
        </w:rPr>
        <w:t xml:space="preserve"> </w:t>
      </w:r>
      <w:r w:rsidRPr="00E658F8">
        <w:rPr>
          <w:rFonts w:asciiTheme="minorHAnsi" w:hAnsiTheme="minorHAnsi"/>
          <w:bCs/>
          <w:lang w:val="et-EE"/>
        </w:rPr>
        <w:t>välju</w:t>
      </w:r>
      <w:r w:rsidR="001A3645">
        <w:rPr>
          <w:rFonts w:asciiTheme="minorHAnsi" w:hAnsiTheme="minorHAnsi"/>
          <w:bCs/>
          <w:lang w:val="et-EE"/>
        </w:rPr>
        <w:t>nud</w:t>
      </w:r>
      <w:r w:rsidRPr="00E658F8">
        <w:rPr>
          <w:rFonts w:asciiTheme="minorHAnsi" w:hAnsiTheme="minorHAnsi"/>
          <w:bCs/>
          <w:lang w:val="et-EE"/>
        </w:rPr>
        <w:t xml:space="preserve">, eemaldage ettevaatlikult oma vöökohalt salvesti ja antenn, vältides </w:t>
      </w:r>
      <w:r w:rsidRPr="00E658F8">
        <w:rPr>
          <w:rFonts w:asciiTheme="minorHAnsi" w:hAnsiTheme="minorHAnsi"/>
          <w:lang w:val="et-EE"/>
        </w:rPr>
        <w:t xml:space="preserve">anduririba juhtmetest sikutamist. Kapslit WC-potist eemaldama ei pea. </w:t>
      </w:r>
    </w:p>
    <w:p w:rsidR="00E658F8" w:rsidRPr="00E658F8" w:rsidRDefault="00E658F8" w:rsidP="00E658F8">
      <w:pPr>
        <w:jc w:val="both"/>
        <w:rPr>
          <w:rFonts w:asciiTheme="minorHAnsi" w:hAnsiTheme="minorHAnsi"/>
          <w:lang w:val="et-EE"/>
        </w:rPr>
      </w:pPr>
      <w:r w:rsidRPr="00E658F8">
        <w:rPr>
          <w:rFonts w:asciiTheme="minorHAnsi" w:hAnsiTheme="minorHAnsi"/>
          <w:lang w:val="et-EE"/>
        </w:rPr>
        <w:t xml:space="preserve">Hoidke salvestit ja antenni eemal </w:t>
      </w:r>
      <w:proofErr w:type="spellStart"/>
      <w:r w:rsidRPr="00E658F8">
        <w:rPr>
          <w:rFonts w:asciiTheme="minorHAnsi" w:hAnsiTheme="minorHAnsi"/>
          <w:lang w:val="et-EE"/>
        </w:rPr>
        <w:t>elektomagnetväljast</w:t>
      </w:r>
      <w:proofErr w:type="spellEnd"/>
      <w:r w:rsidRPr="00E658F8">
        <w:rPr>
          <w:rFonts w:asciiTheme="minorHAnsi" w:hAnsiTheme="minorHAnsi"/>
          <w:lang w:val="et-EE"/>
        </w:rPr>
        <w:t xml:space="preserve"> ja otsese päikese</w:t>
      </w:r>
      <w:r w:rsidR="001A3645">
        <w:rPr>
          <w:rFonts w:asciiTheme="minorHAnsi" w:hAnsiTheme="minorHAnsi"/>
          <w:lang w:val="et-EE"/>
        </w:rPr>
        <w:t>valguse</w:t>
      </w:r>
      <w:r w:rsidRPr="00E658F8">
        <w:rPr>
          <w:rFonts w:asciiTheme="minorHAnsi" w:hAnsiTheme="minorHAnsi"/>
          <w:lang w:val="et-EE"/>
        </w:rPr>
        <w:t xml:space="preserve"> eest. Salvesti ja antenn ei tohi märguda, saada põrutada ega kukkuda. </w:t>
      </w:r>
    </w:p>
    <w:p w:rsidR="00E658F8" w:rsidRPr="00E658F8" w:rsidRDefault="00E658F8" w:rsidP="00E658F8">
      <w:pPr>
        <w:jc w:val="both"/>
        <w:rPr>
          <w:rFonts w:asciiTheme="minorHAnsi" w:hAnsiTheme="minorHAnsi"/>
          <w:lang w:val="et-EE"/>
        </w:rPr>
      </w:pPr>
      <w:r w:rsidRPr="00E658F8">
        <w:rPr>
          <w:rFonts w:asciiTheme="minorHAnsi" w:hAnsiTheme="minorHAnsi"/>
          <w:lang w:val="et-EE"/>
        </w:rPr>
        <w:t>Kui Te ei märka kapsli väljumist, siis eemalda</w:t>
      </w:r>
      <w:r w:rsidR="001A3645">
        <w:rPr>
          <w:rFonts w:asciiTheme="minorHAnsi" w:hAnsiTheme="minorHAnsi"/>
          <w:lang w:val="et-EE"/>
        </w:rPr>
        <w:t>b</w:t>
      </w:r>
      <w:r w:rsidRPr="00E658F8">
        <w:rPr>
          <w:rFonts w:asciiTheme="minorHAnsi" w:hAnsiTheme="minorHAnsi"/>
          <w:lang w:val="et-EE"/>
        </w:rPr>
        <w:t xml:space="preserve"> salvesti ja antenn</w:t>
      </w:r>
      <w:r w:rsidR="001A3645">
        <w:rPr>
          <w:rFonts w:asciiTheme="minorHAnsi" w:hAnsiTheme="minorHAnsi"/>
          <w:lang w:val="et-EE"/>
        </w:rPr>
        <w:t>i</w:t>
      </w:r>
      <w:r w:rsidRPr="00E658F8">
        <w:rPr>
          <w:rFonts w:asciiTheme="minorHAnsi" w:hAnsiTheme="minorHAnsi"/>
          <w:lang w:val="et-EE"/>
        </w:rPr>
        <w:t xml:space="preserve"> õ</w:t>
      </w:r>
      <w:r w:rsidR="001A3645">
        <w:rPr>
          <w:rFonts w:asciiTheme="minorHAnsi" w:hAnsiTheme="minorHAnsi"/>
          <w:lang w:val="et-EE"/>
        </w:rPr>
        <w:t>d</w:t>
      </w:r>
      <w:r w:rsidRPr="00E658F8">
        <w:rPr>
          <w:rFonts w:asciiTheme="minorHAnsi" w:hAnsiTheme="minorHAnsi"/>
          <w:lang w:val="et-EE"/>
        </w:rPr>
        <w:t xml:space="preserve">e </w:t>
      </w:r>
      <w:r w:rsidR="001A3645">
        <w:rPr>
          <w:rFonts w:asciiTheme="minorHAnsi" w:hAnsiTheme="minorHAnsi"/>
          <w:lang w:val="et-EE"/>
        </w:rPr>
        <w:t xml:space="preserve">seadme tagastamiseks </w:t>
      </w:r>
      <w:r w:rsidRPr="00E658F8">
        <w:rPr>
          <w:rFonts w:asciiTheme="minorHAnsi" w:hAnsiTheme="minorHAnsi"/>
          <w:lang w:val="et-EE"/>
        </w:rPr>
        <w:t xml:space="preserve">kokkulepitud ajal. </w:t>
      </w:r>
    </w:p>
    <w:p w:rsidR="00E658F8" w:rsidRDefault="001A3645" w:rsidP="001A3645">
      <w:pPr>
        <w:jc w:val="both"/>
        <w:rPr>
          <w:rFonts w:asciiTheme="minorHAnsi" w:hAnsiTheme="minorHAnsi"/>
          <w:lang w:val="et-EE"/>
        </w:rPr>
      </w:pPr>
      <w:r w:rsidRPr="00E658F8">
        <w:rPr>
          <w:rFonts w:asciiTheme="minorHAnsi" w:hAnsiTheme="minorHAnsi"/>
          <w:lang w:val="et-EE"/>
        </w:rPr>
        <w:t>Seade tuleb tagastada kokkulepitud ajal, sõltumata sellest, kas kapsel on väljunud</w:t>
      </w:r>
      <w:r>
        <w:rPr>
          <w:rFonts w:asciiTheme="minorHAnsi" w:hAnsiTheme="minorHAnsi"/>
          <w:lang w:val="et-EE"/>
        </w:rPr>
        <w:t xml:space="preserve"> või mitte</w:t>
      </w:r>
      <w:r w:rsidRPr="00E658F8">
        <w:rPr>
          <w:rFonts w:asciiTheme="minorHAnsi" w:hAnsiTheme="minorHAnsi"/>
          <w:lang w:val="et-EE"/>
        </w:rPr>
        <w:t>.</w:t>
      </w:r>
    </w:p>
    <w:p w:rsidR="001A3645" w:rsidRPr="00E658F8" w:rsidRDefault="001A3645" w:rsidP="001A3645">
      <w:pPr>
        <w:jc w:val="both"/>
        <w:rPr>
          <w:rFonts w:asciiTheme="minorHAnsi" w:hAnsiTheme="minorHAnsi"/>
          <w:lang w:val="et-EE"/>
        </w:rPr>
      </w:pPr>
    </w:p>
    <w:p w:rsidR="00E658F8" w:rsidRPr="00E658F8" w:rsidRDefault="00E658F8" w:rsidP="00E658F8">
      <w:pPr>
        <w:jc w:val="both"/>
        <w:rPr>
          <w:rFonts w:asciiTheme="minorHAnsi" w:hAnsiTheme="minorHAnsi"/>
          <w:lang w:val="et-EE"/>
        </w:rPr>
      </w:pPr>
      <w:r w:rsidRPr="00E658F8">
        <w:rPr>
          <w:rFonts w:asciiTheme="minorHAnsi" w:hAnsiTheme="minorHAnsi"/>
          <w:lang w:val="et-EE"/>
        </w:rPr>
        <w:t>Võtke oma raviarstiga ühendust, kui:</w:t>
      </w:r>
    </w:p>
    <w:p w:rsidR="00E658F8" w:rsidRPr="00781162" w:rsidRDefault="00E658F8" w:rsidP="00781162">
      <w:pPr>
        <w:pStyle w:val="ListParagraph"/>
        <w:numPr>
          <w:ilvl w:val="0"/>
          <w:numId w:val="20"/>
        </w:numPr>
        <w:jc w:val="both"/>
        <w:rPr>
          <w:rFonts w:asciiTheme="minorHAnsi" w:hAnsiTheme="minorHAnsi"/>
          <w:iCs/>
          <w:lang w:val="et-EE"/>
        </w:rPr>
      </w:pPr>
      <w:r w:rsidRPr="00781162">
        <w:rPr>
          <w:rFonts w:asciiTheme="minorHAnsi" w:hAnsiTheme="minorHAnsi"/>
          <w:iCs/>
          <w:lang w:val="et-EE"/>
        </w:rPr>
        <w:t xml:space="preserve">Te pole </w:t>
      </w:r>
      <w:r w:rsidR="001A3645">
        <w:rPr>
          <w:rFonts w:asciiTheme="minorHAnsi" w:hAnsiTheme="minorHAnsi"/>
          <w:iCs/>
          <w:lang w:val="et-EE"/>
        </w:rPr>
        <w:t xml:space="preserve">märganud </w:t>
      </w:r>
      <w:r w:rsidR="001A3645" w:rsidRPr="00781162">
        <w:rPr>
          <w:rFonts w:asciiTheme="minorHAnsi" w:hAnsiTheme="minorHAnsi"/>
          <w:iCs/>
          <w:lang w:val="et-EE"/>
        </w:rPr>
        <w:t>2 nädala jooksul</w:t>
      </w:r>
      <w:r w:rsidR="001A3645">
        <w:rPr>
          <w:rFonts w:asciiTheme="minorHAnsi" w:hAnsiTheme="minorHAnsi"/>
          <w:iCs/>
          <w:lang w:val="et-EE"/>
        </w:rPr>
        <w:t xml:space="preserve">, et kapsel </w:t>
      </w:r>
      <w:r w:rsidRPr="00781162">
        <w:rPr>
          <w:rFonts w:asciiTheme="minorHAnsi" w:hAnsiTheme="minorHAnsi"/>
          <w:iCs/>
          <w:lang w:val="et-EE"/>
        </w:rPr>
        <w:t xml:space="preserve">on kehast väljunud, </w:t>
      </w:r>
    </w:p>
    <w:p w:rsidR="00E658F8" w:rsidRPr="00781162" w:rsidRDefault="00E658F8" w:rsidP="00781162">
      <w:pPr>
        <w:pStyle w:val="ListParagraph"/>
        <w:numPr>
          <w:ilvl w:val="0"/>
          <w:numId w:val="20"/>
        </w:numPr>
        <w:jc w:val="both"/>
        <w:rPr>
          <w:rFonts w:asciiTheme="minorHAnsi" w:hAnsiTheme="minorHAnsi"/>
          <w:iCs/>
          <w:lang w:val="et-EE"/>
        </w:rPr>
      </w:pPr>
      <w:r w:rsidRPr="00781162">
        <w:rPr>
          <w:rFonts w:asciiTheme="minorHAnsi" w:hAnsiTheme="minorHAnsi"/>
          <w:iCs/>
          <w:lang w:val="et-EE"/>
        </w:rPr>
        <w:t>Te</w:t>
      </w:r>
      <w:r w:rsidR="001A3645">
        <w:rPr>
          <w:rFonts w:asciiTheme="minorHAnsi" w:hAnsiTheme="minorHAnsi"/>
          <w:iCs/>
          <w:lang w:val="et-EE"/>
        </w:rPr>
        <w:t>ile planeeritakse MRT-uuringut, kuid Te</w:t>
      </w:r>
      <w:r w:rsidRPr="00781162">
        <w:rPr>
          <w:rFonts w:asciiTheme="minorHAnsi" w:hAnsiTheme="minorHAnsi"/>
          <w:iCs/>
          <w:lang w:val="et-EE"/>
        </w:rPr>
        <w:t xml:space="preserve"> pole </w:t>
      </w:r>
      <w:r w:rsidR="001A3645">
        <w:rPr>
          <w:rFonts w:asciiTheme="minorHAnsi" w:hAnsiTheme="minorHAnsi"/>
          <w:iCs/>
          <w:lang w:val="et-EE"/>
        </w:rPr>
        <w:t>märganud</w:t>
      </w:r>
      <w:r w:rsidRPr="00781162">
        <w:rPr>
          <w:rFonts w:asciiTheme="minorHAnsi" w:hAnsiTheme="minorHAnsi"/>
          <w:iCs/>
          <w:lang w:val="et-EE"/>
        </w:rPr>
        <w:t>, et kapsel on kehast väljunud,</w:t>
      </w:r>
    </w:p>
    <w:p w:rsidR="00E658F8" w:rsidRPr="00781162" w:rsidRDefault="00E658F8" w:rsidP="00781162">
      <w:pPr>
        <w:pStyle w:val="ListParagraph"/>
        <w:numPr>
          <w:ilvl w:val="0"/>
          <w:numId w:val="20"/>
        </w:numPr>
        <w:jc w:val="both"/>
        <w:rPr>
          <w:rFonts w:asciiTheme="minorHAnsi" w:hAnsiTheme="minorHAnsi"/>
          <w:iCs/>
          <w:lang w:val="et-EE"/>
        </w:rPr>
      </w:pPr>
      <w:r w:rsidRPr="00781162">
        <w:rPr>
          <w:rFonts w:asciiTheme="minorHAnsi" w:hAnsiTheme="minorHAnsi"/>
          <w:iCs/>
          <w:lang w:val="et-EE"/>
        </w:rPr>
        <w:t xml:space="preserve">Teil tekib iiveldus, oksendamine või kõhuvalu.  </w:t>
      </w:r>
    </w:p>
    <w:p w:rsidR="00E658F8" w:rsidRPr="00E658F8" w:rsidRDefault="00E658F8" w:rsidP="00E658F8">
      <w:pPr>
        <w:jc w:val="both"/>
        <w:rPr>
          <w:rFonts w:asciiTheme="minorHAnsi" w:hAnsiTheme="minorHAnsi"/>
          <w:iCs/>
          <w:lang w:val="et-EE"/>
        </w:rPr>
      </w:pPr>
    </w:p>
    <w:p w:rsidR="00E658F8" w:rsidRDefault="00E658F8" w:rsidP="00E658F8">
      <w:pPr>
        <w:jc w:val="both"/>
        <w:rPr>
          <w:rFonts w:asciiTheme="minorHAnsi" w:hAnsiTheme="minorHAnsi"/>
          <w:lang w:val="et-EE"/>
        </w:rPr>
      </w:pPr>
      <w:r w:rsidRPr="00E658F8">
        <w:rPr>
          <w:rFonts w:asciiTheme="minorHAnsi" w:hAnsiTheme="minorHAnsi"/>
          <w:lang w:val="et-EE"/>
        </w:rPr>
        <w:t>Uuringu tulemusest informeerib Teid uuringule suunanud raviarst.</w:t>
      </w:r>
    </w:p>
    <w:p w:rsidR="00781162" w:rsidRPr="00E658F8" w:rsidRDefault="00781162" w:rsidP="00E658F8">
      <w:pPr>
        <w:jc w:val="both"/>
        <w:rPr>
          <w:rFonts w:asciiTheme="minorHAnsi" w:hAnsiTheme="minorHAnsi"/>
          <w:lang w:val="et-EE"/>
        </w:rPr>
      </w:pPr>
    </w:p>
    <w:p w:rsidR="00E658F8" w:rsidRPr="00E658F8" w:rsidRDefault="00E658F8" w:rsidP="00E658F8">
      <w:pPr>
        <w:jc w:val="both"/>
        <w:rPr>
          <w:rFonts w:asciiTheme="minorHAnsi" w:hAnsiTheme="minorHAnsi"/>
          <w:b/>
          <w:u w:val="single"/>
          <w:lang w:val="et-EE"/>
        </w:rPr>
      </w:pPr>
      <w:r w:rsidRPr="00E658F8">
        <w:rPr>
          <w:rFonts w:asciiTheme="minorHAnsi" w:hAnsiTheme="minorHAnsi"/>
          <w:lang w:val="et-EE"/>
        </w:rPr>
        <w:t xml:space="preserve">Kui Teil tekib küsimusi peensoole kapselendoskoopia või selleks ettevalmistuse kohta, küsige palun lisateavet oma raviarstilt või </w:t>
      </w:r>
      <w:r w:rsidR="001A3645">
        <w:rPr>
          <w:rFonts w:asciiTheme="minorHAnsi" w:hAnsiTheme="minorHAnsi"/>
          <w:lang w:val="et-EE"/>
        </w:rPr>
        <w:t>-</w:t>
      </w:r>
      <w:r w:rsidRPr="00E658F8">
        <w:rPr>
          <w:rFonts w:asciiTheme="minorHAnsi" w:hAnsiTheme="minorHAnsi"/>
          <w:lang w:val="et-EE"/>
        </w:rPr>
        <w:t>õelt.</w:t>
      </w:r>
    </w:p>
    <w:p w:rsidR="00702005" w:rsidRPr="00702005" w:rsidRDefault="00702005" w:rsidP="00E658F8">
      <w:pPr>
        <w:jc w:val="both"/>
        <w:rPr>
          <w:rFonts w:asciiTheme="minorHAnsi" w:hAnsiTheme="minorHAnsi"/>
          <w:b/>
          <w:u w:val="single"/>
          <w:lang w:val="et-EE"/>
        </w:rPr>
      </w:pPr>
    </w:p>
    <w:p w:rsidR="00382AE0" w:rsidRDefault="00382AE0" w:rsidP="00702005">
      <w:pPr>
        <w:jc w:val="both"/>
        <w:rPr>
          <w:rFonts w:asciiTheme="minorHAnsi" w:hAnsiTheme="minorHAnsi"/>
          <w:sz w:val="23"/>
          <w:szCs w:val="23"/>
          <w:lang w:val="et-EE"/>
        </w:rPr>
      </w:pPr>
    </w:p>
    <w:p w:rsidR="00382AE0" w:rsidRDefault="00382AE0" w:rsidP="00382AE0">
      <w:pPr>
        <w:jc w:val="both"/>
        <w:rPr>
          <w:rFonts w:asciiTheme="minorHAnsi" w:hAnsiTheme="minorHAnsi"/>
          <w:sz w:val="23"/>
          <w:szCs w:val="23"/>
          <w:lang w:val="et-EE"/>
        </w:rPr>
      </w:pPr>
    </w:p>
    <w:p w:rsidR="00382AE0" w:rsidRPr="00200458" w:rsidRDefault="00382AE0" w:rsidP="00382AE0">
      <w:pPr>
        <w:jc w:val="both"/>
        <w:rPr>
          <w:rFonts w:asciiTheme="minorHAnsi" w:hAnsiTheme="minorHAnsi"/>
          <w:lang w:val="et-EE"/>
        </w:rPr>
      </w:pPr>
    </w:p>
    <w:p w:rsidR="0053047B" w:rsidRPr="0053047B" w:rsidRDefault="0011756A" w:rsidP="0053047B">
      <w:pPr>
        <w:autoSpaceDE w:val="0"/>
        <w:autoSpaceDN w:val="0"/>
        <w:adjustRightInd w:val="0"/>
        <w:ind w:left="5664"/>
        <w:jc w:val="both"/>
        <w:rPr>
          <w:rFonts w:asciiTheme="minorHAnsi" w:hAnsiTheme="minorHAnsi" w:cs="Segoe UI"/>
          <w:color w:val="444444"/>
          <w:sz w:val="20"/>
          <w:szCs w:val="20"/>
          <w:lang w:val="et-EE"/>
        </w:rPr>
      </w:pPr>
      <w:r w:rsidRPr="007E66D3">
        <w:rPr>
          <w:lang w:val="et-EE"/>
        </w:rPr>
        <w:tab/>
      </w:r>
      <w:r w:rsidR="00702005" w:rsidRPr="00702005">
        <w:rPr>
          <w:rFonts w:asciiTheme="minorHAnsi" w:hAnsiTheme="minorHAnsi" w:cs="Segoe UI"/>
          <w:color w:val="444444"/>
          <w:sz w:val="20"/>
          <w:szCs w:val="20"/>
          <w:lang w:val="et-EE"/>
        </w:rPr>
        <w:t>ITK</w:t>
      </w:r>
      <w:r w:rsidR="00066F97">
        <w:rPr>
          <w:rFonts w:asciiTheme="minorHAnsi" w:hAnsiTheme="minorHAnsi" w:cs="Segoe UI"/>
          <w:color w:val="444444"/>
          <w:sz w:val="20"/>
          <w:szCs w:val="20"/>
          <w:lang w:val="et-EE"/>
        </w:rPr>
        <w:t xml:space="preserve"> 937</w:t>
      </w:r>
    </w:p>
    <w:p w:rsidR="004F75E2" w:rsidRPr="00260900" w:rsidRDefault="00066F97" w:rsidP="00066F97">
      <w:pPr>
        <w:autoSpaceDE w:val="0"/>
        <w:autoSpaceDN w:val="0"/>
        <w:adjustRightInd w:val="0"/>
        <w:ind w:left="6372"/>
        <w:jc w:val="both"/>
        <w:rPr>
          <w:rFonts w:asciiTheme="minorHAnsi" w:hAnsiTheme="minorHAnsi"/>
          <w:iCs/>
          <w:sz w:val="20"/>
          <w:szCs w:val="20"/>
        </w:rPr>
      </w:pPr>
      <w:r w:rsidRPr="00066F97">
        <w:rPr>
          <w:rFonts w:asciiTheme="minorHAnsi" w:hAnsiTheme="minorHAnsi" w:cs="Segoe UI"/>
          <w:color w:val="444444"/>
          <w:sz w:val="20"/>
          <w:szCs w:val="20"/>
          <w:lang w:val="et-EE"/>
        </w:rPr>
        <w:t>Kinnitatud AS</w:t>
      </w:r>
      <w:r w:rsidR="00822556">
        <w:rPr>
          <w:rFonts w:asciiTheme="minorHAnsi" w:hAnsiTheme="minorHAnsi" w:cs="Segoe UI"/>
          <w:color w:val="444444"/>
          <w:sz w:val="20"/>
          <w:szCs w:val="20"/>
          <w:lang w:val="et-EE"/>
        </w:rPr>
        <w:t xml:space="preserve"> ITK ravikvaliteedi komisjoni 12</w:t>
      </w:r>
      <w:r w:rsidRPr="00066F97">
        <w:rPr>
          <w:rFonts w:asciiTheme="minorHAnsi" w:hAnsiTheme="minorHAnsi" w:cs="Segoe UI"/>
          <w:color w:val="444444"/>
          <w:sz w:val="20"/>
          <w:szCs w:val="20"/>
          <w:lang w:val="et-EE"/>
        </w:rPr>
        <w:t>.</w:t>
      </w:r>
      <w:r>
        <w:rPr>
          <w:rFonts w:asciiTheme="minorHAnsi" w:hAnsiTheme="minorHAnsi" w:cs="Segoe UI"/>
          <w:color w:val="444444"/>
          <w:sz w:val="20"/>
          <w:szCs w:val="20"/>
          <w:lang w:val="et-EE"/>
        </w:rPr>
        <w:t>0</w:t>
      </w:r>
      <w:r w:rsidR="00822556">
        <w:rPr>
          <w:rFonts w:asciiTheme="minorHAnsi" w:hAnsiTheme="minorHAnsi" w:cs="Segoe UI"/>
          <w:color w:val="444444"/>
          <w:sz w:val="20"/>
          <w:szCs w:val="20"/>
          <w:lang w:val="et-EE"/>
        </w:rPr>
        <w:t>8</w:t>
      </w:r>
      <w:bookmarkStart w:id="0" w:name="_GoBack"/>
      <w:bookmarkEnd w:id="0"/>
      <w:r>
        <w:rPr>
          <w:rFonts w:asciiTheme="minorHAnsi" w:hAnsiTheme="minorHAnsi" w:cs="Segoe UI"/>
          <w:color w:val="444444"/>
          <w:sz w:val="20"/>
          <w:szCs w:val="20"/>
          <w:lang w:val="et-EE"/>
        </w:rPr>
        <w:t>.2020 otsusega (protokoll nr 7</w:t>
      </w:r>
      <w:r w:rsidRPr="00066F97">
        <w:rPr>
          <w:rFonts w:asciiTheme="minorHAnsi" w:hAnsiTheme="minorHAnsi" w:cs="Segoe UI"/>
          <w:color w:val="444444"/>
          <w:sz w:val="20"/>
          <w:szCs w:val="20"/>
          <w:lang w:val="et-EE"/>
        </w:rPr>
        <w:t>-20)</w:t>
      </w:r>
    </w:p>
    <w:sectPr w:rsidR="004F75E2" w:rsidRPr="00260900" w:rsidSect="00DC5CA0">
      <w:headerReference w:type="default" r:id="rId8"/>
      <w:footerReference w:type="default" r:id="rId9"/>
      <w:footerReference w:type="first" r:id="rId10"/>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95" w:rsidRDefault="00863595" w:rsidP="00205B04">
      <w:r>
        <w:separator/>
      </w:r>
    </w:p>
  </w:endnote>
  <w:endnote w:type="continuationSeparator" w:id="0">
    <w:p w:rsidR="00863595" w:rsidRDefault="00863595" w:rsidP="0020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43" w:rsidRDefault="002B7F43" w:rsidP="00037E58">
    <w:pPr>
      <w:pStyle w:val="Footer"/>
      <w:rPr>
        <w:rFonts w:asciiTheme="minorHAnsi" w:hAnsiTheme="minorHAnsi"/>
        <w:sz w:val="18"/>
        <w:szCs w:val="18"/>
      </w:rPr>
    </w:pPr>
  </w:p>
  <w:p w:rsidR="00037E58" w:rsidRDefault="00B605E9" w:rsidP="00037E58">
    <w:pPr>
      <w:pStyle w:val="Footer"/>
      <w:rPr>
        <w:rFonts w:asciiTheme="minorHAnsi" w:hAnsiTheme="minorHAnsi"/>
        <w:sz w:val="18"/>
        <w:szCs w:val="18"/>
      </w:rPr>
    </w:pPr>
    <w:r w:rsidRPr="002D0084">
      <w:rPr>
        <w:rFonts w:asciiTheme="minorHAnsi" w:hAnsiTheme="minorHAnsi"/>
        <w:sz w:val="18"/>
        <w:szCs w:val="18"/>
      </w:rPr>
      <w:t xml:space="preserve">AS ITK </w:t>
    </w:r>
    <w:proofErr w:type="spellStart"/>
    <w:r>
      <w:rPr>
        <w:rFonts w:asciiTheme="minorHAnsi" w:hAnsiTheme="minorHAnsi"/>
        <w:sz w:val="18"/>
        <w:szCs w:val="18"/>
      </w:rPr>
      <w:t>p</w:t>
    </w:r>
    <w:r w:rsidRPr="002D0084">
      <w:rPr>
        <w:rFonts w:asciiTheme="minorHAnsi" w:hAnsiTheme="minorHAnsi"/>
        <w:sz w:val="18"/>
        <w:szCs w:val="18"/>
      </w:rPr>
      <w:t>atsiendi</w:t>
    </w:r>
    <w:proofErr w:type="spellEnd"/>
    <w:r w:rsidRPr="002D0084">
      <w:rPr>
        <w:rFonts w:asciiTheme="minorHAnsi" w:hAnsiTheme="minorHAnsi"/>
        <w:sz w:val="18"/>
        <w:szCs w:val="18"/>
      </w:rPr>
      <w:t xml:space="preserve"> </w:t>
    </w:r>
    <w:proofErr w:type="spellStart"/>
    <w:r w:rsidRPr="002D0084">
      <w:rPr>
        <w:rFonts w:asciiTheme="minorHAnsi" w:hAnsiTheme="minorHAnsi"/>
        <w:sz w:val="18"/>
        <w:szCs w:val="18"/>
      </w:rPr>
      <w:t>infomaterjal</w:t>
    </w:r>
    <w:proofErr w:type="spellEnd"/>
    <w:r w:rsidRPr="002D0084">
      <w:rPr>
        <w:rFonts w:asciiTheme="minorHAnsi" w:hAnsiTheme="minorHAnsi"/>
        <w:sz w:val="18"/>
        <w:szCs w:val="18"/>
      </w:rPr>
      <w:t xml:space="preserve"> (ITK</w:t>
    </w:r>
    <w:r w:rsidR="00066F97">
      <w:rPr>
        <w:rFonts w:asciiTheme="minorHAnsi" w:hAnsiTheme="minorHAnsi"/>
        <w:sz w:val="18"/>
        <w:szCs w:val="18"/>
      </w:rPr>
      <w:t>937</w:t>
    </w:r>
    <w:r w:rsidRPr="002D0084">
      <w:rPr>
        <w:rFonts w:asciiTheme="minorHAnsi" w:hAnsiTheme="minorHAnsi"/>
        <w:sz w:val="18"/>
        <w:szCs w:val="18"/>
      </w:rPr>
      <w:t>)</w:t>
    </w:r>
  </w:p>
  <w:p w:rsidR="00763F78" w:rsidRPr="002D0084" w:rsidRDefault="00E658F8" w:rsidP="002B7F43">
    <w:pPr>
      <w:pStyle w:val="Footer"/>
      <w:rPr>
        <w:rFonts w:asciiTheme="minorHAnsi" w:hAnsiTheme="minorHAnsi"/>
        <w:noProof/>
        <w:sz w:val="20"/>
        <w:szCs w:val="18"/>
      </w:rPr>
    </w:pPr>
    <w:proofErr w:type="spellStart"/>
    <w:r w:rsidRPr="00E658F8">
      <w:rPr>
        <w:rFonts w:asciiTheme="minorHAnsi" w:hAnsiTheme="minorHAnsi"/>
        <w:sz w:val="18"/>
      </w:rPr>
      <w:t>Peensoole</w:t>
    </w:r>
    <w:proofErr w:type="spellEnd"/>
    <w:r w:rsidRPr="00E658F8">
      <w:rPr>
        <w:rFonts w:asciiTheme="minorHAnsi" w:hAnsiTheme="minorHAnsi"/>
        <w:sz w:val="18"/>
      </w:rPr>
      <w:t xml:space="preserve"> </w:t>
    </w:r>
    <w:proofErr w:type="spellStart"/>
    <w:r w:rsidRPr="00E658F8">
      <w:rPr>
        <w:rFonts w:asciiTheme="minorHAnsi" w:hAnsiTheme="minorHAnsi"/>
        <w:sz w:val="18"/>
      </w:rPr>
      <w:t>kapselendoskoopia</w:t>
    </w:r>
    <w:proofErr w:type="spellEnd"/>
    <w:r w:rsidR="002B7F43" w:rsidRPr="00DC5CA0">
      <w:rPr>
        <w:rFonts w:asciiTheme="minorHAnsi" w:hAnsiTheme="minorHAnsi"/>
        <w:sz w:val="18"/>
      </w:rPr>
      <w:tab/>
    </w:r>
    <w:r w:rsidR="002B7F43">
      <w:rPr>
        <w:rFonts w:asciiTheme="minorHAnsi" w:hAnsiTheme="minorHAnsi"/>
        <w:sz w:val="18"/>
      </w:rPr>
      <w:tab/>
    </w:r>
    <w:sdt>
      <w:sdtPr>
        <w:rPr>
          <w:rFonts w:asciiTheme="minorHAnsi" w:hAnsiTheme="minorHAnsi"/>
          <w:sz w:val="20"/>
          <w:szCs w:val="18"/>
        </w:rPr>
        <w:id w:val="-725840985"/>
        <w:docPartObj>
          <w:docPartGallery w:val="Page Numbers (Bottom of Page)"/>
          <w:docPartUnique/>
        </w:docPartObj>
      </w:sdtPr>
      <w:sdtEndPr>
        <w:rPr>
          <w:noProof/>
        </w:rPr>
      </w:sdtEndPr>
      <w:sdtContent>
        <w:r w:rsidR="00200458">
          <w:rPr>
            <w:rFonts w:asciiTheme="minorHAnsi" w:hAnsiTheme="minorHAnsi"/>
            <w:sz w:val="20"/>
            <w:szCs w:val="18"/>
            <w:lang w:val="ru"/>
          </w:rPr>
          <w:fldChar w:fldCharType="begin"/>
        </w:r>
        <w:r w:rsidR="00200458">
          <w:rPr>
            <w:rFonts w:asciiTheme="minorHAnsi" w:hAnsiTheme="minorHAnsi"/>
            <w:sz w:val="20"/>
            <w:szCs w:val="18"/>
            <w:lang w:val="ru"/>
          </w:rPr>
          <w:instrText xml:space="preserve"> PAGE  \* Arabic  \* MERGEFORMAT </w:instrText>
        </w:r>
        <w:r w:rsidR="00200458">
          <w:rPr>
            <w:rFonts w:asciiTheme="minorHAnsi" w:hAnsiTheme="minorHAnsi"/>
            <w:sz w:val="20"/>
            <w:szCs w:val="18"/>
            <w:lang w:val="ru"/>
          </w:rPr>
          <w:fldChar w:fldCharType="separate"/>
        </w:r>
        <w:r w:rsidR="00822556">
          <w:rPr>
            <w:rFonts w:asciiTheme="minorHAnsi" w:hAnsiTheme="minorHAnsi"/>
            <w:noProof/>
            <w:sz w:val="20"/>
            <w:szCs w:val="18"/>
            <w:lang w:val="ru"/>
          </w:rPr>
          <w:t>2</w:t>
        </w:r>
        <w:r w:rsidR="00200458">
          <w:rPr>
            <w:rFonts w:asciiTheme="minorHAnsi" w:hAnsiTheme="minorHAnsi"/>
            <w:sz w:val="20"/>
            <w:szCs w:val="18"/>
            <w:lang w:val="ru"/>
          </w:rPr>
          <w:fldChar w:fldCharType="end"/>
        </w:r>
        <w:r w:rsidR="00200458">
          <w:rPr>
            <w:rFonts w:asciiTheme="minorHAnsi" w:hAnsiTheme="minorHAnsi"/>
            <w:sz w:val="20"/>
            <w:szCs w:val="18"/>
            <w:lang w:val="ru"/>
          </w:rPr>
          <w:t>/</w:t>
        </w:r>
        <w:r w:rsidR="00200458">
          <w:rPr>
            <w:rFonts w:asciiTheme="minorHAnsi" w:hAnsiTheme="minorHAnsi"/>
            <w:sz w:val="20"/>
            <w:szCs w:val="18"/>
            <w:lang w:val="ru"/>
          </w:rPr>
          <w:fldChar w:fldCharType="begin"/>
        </w:r>
        <w:r w:rsidR="00200458">
          <w:rPr>
            <w:rFonts w:asciiTheme="minorHAnsi" w:hAnsiTheme="minorHAnsi"/>
            <w:sz w:val="20"/>
            <w:szCs w:val="18"/>
            <w:lang w:val="ru"/>
          </w:rPr>
          <w:instrText xml:space="preserve"> NUMPAGES  \* Arabic  \* MERGEFORMAT </w:instrText>
        </w:r>
        <w:r w:rsidR="00200458">
          <w:rPr>
            <w:rFonts w:asciiTheme="minorHAnsi" w:hAnsiTheme="minorHAnsi"/>
            <w:sz w:val="20"/>
            <w:szCs w:val="18"/>
            <w:lang w:val="ru"/>
          </w:rPr>
          <w:fldChar w:fldCharType="separate"/>
        </w:r>
        <w:r w:rsidR="00822556">
          <w:rPr>
            <w:rFonts w:asciiTheme="minorHAnsi" w:hAnsiTheme="minorHAnsi"/>
            <w:noProof/>
            <w:sz w:val="20"/>
            <w:szCs w:val="18"/>
            <w:lang w:val="ru"/>
          </w:rPr>
          <w:t>2</w:t>
        </w:r>
        <w:r w:rsidR="00200458">
          <w:rPr>
            <w:rFonts w:asciiTheme="minorHAnsi" w:hAnsiTheme="minorHAnsi"/>
            <w:sz w:val="20"/>
            <w:szCs w:val="18"/>
            <w:lang w:val="ru"/>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0045"/>
      <w:docPartObj>
        <w:docPartGallery w:val="Page Numbers (Bottom of Page)"/>
        <w:docPartUnique/>
      </w:docPartObj>
    </w:sdtPr>
    <w:sdtEndPr>
      <w:rPr>
        <w:noProof/>
      </w:rPr>
    </w:sdtEndPr>
    <w:sdtContent>
      <w:p w:rsidR="00763F78" w:rsidRDefault="00B605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822556"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95" w:rsidRDefault="00863595" w:rsidP="00205B04">
      <w:r>
        <w:separator/>
      </w:r>
    </w:p>
  </w:footnote>
  <w:footnote w:type="continuationSeparator" w:id="0">
    <w:p w:rsidR="00863595" w:rsidRDefault="00863595" w:rsidP="0020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B605E9" w:rsidP="002676B3">
    <w:pPr>
      <w:pStyle w:val="Header"/>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380729E4" wp14:editId="05DEDBE2">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822556"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729E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863595" w:rsidP="002676B3">
                    <w:pPr>
                      <w:jc w:val="right"/>
                    </w:pPr>
                  </w:p>
                </w:txbxContent>
              </v:textbox>
            </v:shape>
          </w:pict>
        </mc:Fallback>
      </mc:AlternateContent>
    </w:r>
  </w:p>
  <w:p w:rsidR="002676B3" w:rsidRDefault="00B605E9" w:rsidP="002676B3">
    <w:pPr>
      <w:pStyle w:val="Header"/>
      <w:tabs>
        <w:tab w:val="left" w:pos="1800"/>
        <w:tab w:val="center" w:pos="6660"/>
        <w:tab w:val="left" w:pos="8222"/>
      </w:tabs>
      <w:ind w:firstLine="1276"/>
    </w:pPr>
    <w:r>
      <w:tab/>
    </w:r>
    <w:r>
      <w:tab/>
    </w:r>
  </w:p>
  <w:p w:rsidR="002676B3" w:rsidRPr="00CC707D" w:rsidRDefault="00B605E9" w:rsidP="002676B3">
    <w:pPr>
      <w:pStyle w:val="Header"/>
      <w:tabs>
        <w:tab w:val="left" w:pos="1800"/>
        <w:tab w:val="left" w:pos="7920"/>
      </w:tabs>
      <w:ind w:firstLine="1800"/>
      <w:rPr>
        <w:rFonts w:ascii="Courier New" w:hAnsi="Courier New"/>
        <w:lang w:val="et-EE"/>
      </w:rPr>
    </w:pPr>
    <w:r>
      <w:tab/>
    </w:r>
  </w:p>
  <w:p w:rsidR="002676B3" w:rsidRDefault="00822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3C0"/>
    <w:multiLevelType w:val="hybridMultilevel"/>
    <w:tmpl w:val="9854413C"/>
    <w:lvl w:ilvl="0" w:tplc="EC46EC22">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CC54C3"/>
    <w:multiLevelType w:val="hybridMultilevel"/>
    <w:tmpl w:val="267E31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F85B3A"/>
    <w:multiLevelType w:val="hybridMultilevel"/>
    <w:tmpl w:val="122A47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04414F3"/>
    <w:multiLevelType w:val="hybridMultilevel"/>
    <w:tmpl w:val="C6764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44E0EE8"/>
    <w:multiLevelType w:val="hybridMultilevel"/>
    <w:tmpl w:val="D78CD8D2"/>
    <w:lvl w:ilvl="0" w:tplc="8E026C30">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7385ACC"/>
    <w:multiLevelType w:val="hybridMultilevel"/>
    <w:tmpl w:val="DD8855D6"/>
    <w:lvl w:ilvl="0" w:tplc="6D02653A">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9835466"/>
    <w:multiLevelType w:val="hybridMultilevel"/>
    <w:tmpl w:val="4980349A"/>
    <w:lvl w:ilvl="0" w:tplc="C71402EA">
      <w:start w:val="5"/>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1F127BD"/>
    <w:multiLevelType w:val="hybridMultilevel"/>
    <w:tmpl w:val="86DE7C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92632EC"/>
    <w:multiLevelType w:val="hybridMultilevel"/>
    <w:tmpl w:val="ACF25A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10802F1"/>
    <w:multiLevelType w:val="hybridMultilevel"/>
    <w:tmpl w:val="1728AC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17D22AA"/>
    <w:multiLevelType w:val="hybridMultilevel"/>
    <w:tmpl w:val="91CCC7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4221A49"/>
    <w:multiLevelType w:val="hybridMultilevel"/>
    <w:tmpl w:val="13B8C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7275600"/>
    <w:multiLevelType w:val="multilevel"/>
    <w:tmpl w:val="1D98A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DF7AC7"/>
    <w:multiLevelType w:val="hybridMultilevel"/>
    <w:tmpl w:val="0A885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7E07806"/>
    <w:multiLevelType w:val="multilevel"/>
    <w:tmpl w:val="A7725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BB0C82"/>
    <w:multiLevelType w:val="hybridMultilevel"/>
    <w:tmpl w:val="F386E9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E9F3381"/>
    <w:multiLevelType w:val="hybridMultilevel"/>
    <w:tmpl w:val="CE7AB6A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2510186"/>
    <w:multiLevelType w:val="multilevel"/>
    <w:tmpl w:val="4C42E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575F4A"/>
    <w:multiLevelType w:val="hybridMultilevel"/>
    <w:tmpl w:val="C83EB032"/>
    <w:lvl w:ilvl="0" w:tplc="06CE801E">
      <w:numFmt w:val="bullet"/>
      <w:lvlText w:val="-"/>
      <w:lvlJc w:val="left"/>
      <w:pPr>
        <w:ind w:left="782" w:hanging="360"/>
      </w:pPr>
      <w:rPr>
        <w:rFonts w:ascii="Times New Roman" w:eastAsiaTheme="minorHAnsi" w:hAnsi="Times New Roman" w:cs="Times New Roman" w:hint="default"/>
      </w:rPr>
    </w:lvl>
    <w:lvl w:ilvl="1" w:tplc="04250003" w:tentative="1">
      <w:start w:val="1"/>
      <w:numFmt w:val="bullet"/>
      <w:lvlText w:val="o"/>
      <w:lvlJc w:val="left"/>
      <w:pPr>
        <w:ind w:left="1502" w:hanging="360"/>
      </w:pPr>
      <w:rPr>
        <w:rFonts w:ascii="Courier New" w:hAnsi="Courier New" w:cs="Courier New" w:hint="default"/>
      </w:rPr>
    </w:lvl>
    <w:lvl w:ilvl="2" w:tplc="04250005" w:tentative="1">
      <w:start w:val="1"/>
      <w:numFmt w:val="bullet"/>
      <w:lvlText w:val=""/>
      <w:lvlJc w:val="left"/>
      <w:pPr>
        <w:ind w:left="2222" w:hanging="360"/>
      </w:pPr>
      <w:rPr>
        <w:rFonts w:ascii="Wingdings" w:hAnsi="Wingdings" w:hint="default"/>
      </w:rPr>
    </w:lvl>
    <w:lvl w:ilvl="3" w:tplc="04250001" w:tentative="1">
      <w:start w:val="1"/>
      <w:numFmt w:val="bullet"/>
      <w:lvlText w:val=""/>
      <w:lvlJc w:val="left"/>
      <w:pPr>
        <w:ind w:left="2942" w:hanging="360"/>
      </w:pPr>
      <w:rPr>
        <w:rFonts w:ascii="Symbol" w:hAnsi="Symbol" w:hint="default"/>
      </w:rPr>
    </w:lvl>
    <w:lvl w:ilvl="4" w:tplc="04250003" w:tentative="1">
      <w:start w:val="1"/>
      <w:numFmt w:val="bullet"/>
      <w:lvlText w:val="o"/>
      <w:lvlJc w:val="left"/>
      <w:pPr>
        <w:ind w:left="3662" w:hanging="360"/>
      </w:pPr>
      <w:rPr>
        <w:rFonts w:ascii="Courier New" w:hAnsi="Courier New" w:cs="Courier New" w:hint="default"/>
      </w:rPr>
    </w:lvl>
    <w:lvl w:ilvl="5" w:tplc="04250005" w:tentative="1">
      <w:start w:val="1"/>
      <w:numFmt w:val="bullet"/>
      <w:lvlText w:val=""/>
      <w:lvlJc w:val="left"/>
      <w:pPr>
        <w:ind w:left="4382" w:hanging="360"/>
      </w:pPr>
      <w:rPr>
        <w:rFonts w:ascii="Wingdings" w:hAnsi="Wingdings" w:hint="default"/>
      </w:rPr>
    </w:lvl>
    <w:lvl w:ilvl="6" w:tplc="04250001" w:tentative="1">
      <w:start w:val="1"/>
      <w:numFmt w:val="bullet"/>
      <w:lvlText w:val=""/>
      <w:lvlJc w:val="left"/>
      <w:pPr>
        <w:ind w:left="5102" w:hanging="360"/>
      </w:pPr>
      <w:rPr>
        <w:rFonts w:ascii="Symbol" w:hAnsi="Symbol" w:hint="default"/>
      </w:rPr>
    </w:lvl>
    <w:lvl w:ilvl="7" w:tplc="04250003" w:tentative="1">
      <w:start w:val="1"/>
      <w:numFmt w:val="bullet"/>
      <w:lvlText w:val="o"/>
      <w:lvlJc w:val="left"/>
      <w:pPr>
        <w:ind w:left="5822" w:hanging="360"/>
      </w:pPr>
      <w:rPr>
        <w:rFonts w:ascii="Courier New" w:hAnsi="Courier New" w:cs="Courier New" w:hint="default"/>
      </w:rPr>
    </w:lvl>
    <w:lvl w:ilvl="8" w:tplc="04250005" w:tentative="1">
      <w:start w:val="1"/>
      <w:numFmt w:val="bullet"/>
      <w:lvlText w:val=""/>
      <w:lvlJc w:val="left"/>
      <w:pPr>
        <w:ind w:left="6542" w:hanging="360"/>
      </w:pPr>
      <w:rPr>
        <w:rFonts w:ascii="Wingdings" w:hAnsi="Wingdings" w:hint="default"/>
      </w:rPr>
    </w:lvl>
  </w:abstractNum>
  <w:abstractNum w:abstractNumId="19" w15:restartNumberingAfterBreak="0">
    <w:nsid w:val="6BFF52FF"/>
    <w:multiLevelType w:val="multilevel"/>
    <w:tmpl w:val="A226F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C86921"/>
    <w:multiLevelType w:val="multilevel"/>
    <w:tmpl w:val="EC8C5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4"/>
  </w:num>
  <w:num w:numId="4">
    <w:abstractNumId w:val="10"/>
  </w:num>
  <w:num w:numId="5">
    <w:abstractNumId w:val="3"/>
  </w:num>
  <w:num w:numId="6">
    <w:abstractNumId w:val="1"/>
  </w:num>
  <w:num w:numId="7">
    <w:abstractNumId w:val="13"/>
  </w:num>
  <w:num w:numId="8">
    <w:abstractNumId w:val="11"/>
  </w:num>
  <w:num w:numId="9">
    <w:abstractNumId w:val="19"/>
  </w:num>
  <w:num w:numId="10">
    <w:abstractNumId w:val="12"/>
  </w:num>
  <w:num w:numId="11">
    <w:abstractNumId w:val="2"/>
  </w:num>
  <w:num w:numId="12">
    <w:abstractNumId w:val="9"/>
  </w:num>
  <w:num w:numId="13">
    <w:abstractNumId w:val="4"/>
  </w:num>
  <w:num w:numId="14">
    <w:abstractNumId w:val="0"/>
  </w:num>
  <w:num w:numId="15">
    <w:abstractNumId w:val="5"/>
  </w:num>
  <w:num w:numId="16">
    <w:abstractNumId w:val="6"/>
  </w:num>
  <w:num w:numId="17">
    <w:abstractNumId w:val="16"/>
  </w:num>
  <w:num w:numId="18">
    <w:abstractNumId w:val="15"/>
  </w:num>
  <w:num w:numId="19">
    <w:abstractNumId w:val="18"/>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6A"/>
    <w:rsid w:val="000023FC"/>
    <w:rsid w:val="00012EDE"/>
    <w:rsid w:val="00017163"/>
    <w:rsid w:val="000236E8"/>
    <w:rsid w:val="0002412F"/>
    <w:rsid w:val="0003607C"/>
    <w:rsid w:val="00066F97"/>
    <w:rsid w:val="00084236"/>
    <w:rsid w:val="00093E26"/>
    <w:rsid w:val="000A4A82"/>
    <w:rsid w:val="000F3447"/>
    <w:rsid w:val="0011756A"/>
    <w:rsid w:val="00145003"/>
    <w:rsid w:val="001548FF"/>
    <w:rsid w:val="00191AA3"/>
    <w:rsid w:val="001A3645"/>
    <w:rsid w:val="001B4E66"/>
    <w:rsid w:val="001C655C"/>
    <w:rsid w:val="001C6C29"/>
    <w:rsid w:val="00200458"/>
    <w:rsid w:val="00205B04"/>
    <w:rsid w:val="00223BC7"/>
    <w:rsid w:val="00227A56"/>
    <w:rsid w:val="002368AA"/>
    <w:rsid w:val="0024002D"/>
    <w:rsid w:val="00260900"/>
    <w:rsid w:val="00261A30"/>
    <w:rsid w:val="002676FB"/>
    <w:rsid w:val="002B4A4C"/>
    <w:rsid w:val="002B7F43"/>
    <w:rsid w:val="0032192B"/>
    <w:rsid w:val="0032387E"/>
    <w:rsid w:val="00382AE0"/>
    <w:rsid w:val="003F1C11"/>
    <w:rsid w:val="003F21CE"/>
    <w:rsid w:val="00415A7D"/>
    <w:rsid w:val="00424C18"/>
    <w:rsid w:val="0042689E"/>
    <w:rsid w:val="00443BBE"/>
    <w:rsid w:val="0053047B"/>
    <w:rsid w:val="00583F30"/>
    <w:rsid w:val="005B2E8C"/>
    <w:rsid w:val="005D5BDB"/>
    <w:rsid w:val="005E3781"/>
    <w:rsid w:val="006E533E"/>
    <w:rsid w:val="006F0F07"/>
    <w:rsid w:val="00702005"/>
    <w:rsid w:val="00721E64"/>
    <w:rsid w:val="007412E6"/>
    <w:rsid w:val="00781162"/>
    <w:rsid w:val="00796E22"/>
    <w:rsid w:val="007A40AE"/>
    <w:rsid w:val="007C09C4"/>
    <w:rsid w:val="007D5EB4"/>
    <w:rsid w:val="00822556"/>
    <w:rsid w:val="00822923"/>
    <w:rsid w:val="00863595"/>
    <w:rsid w:val="00863E11"/>
    <w:rsid w:val="008807E1"/>
    <w:rsid w:val="008B4A7B"/>
    <w:rsid w:val="00904867"/>
    <w:rsid w:val="0097792D"/>
    <w:rsid w:val="009A457B"/>
    <w:rsid w:val="009B2870"/>
    <w:rsid w:val="009B52D0"/>
    <w:rsid w:val="009D25C7"/>
    <w:rsid w:val="009D792F"/>
    <w:rsid w:val="009E59B0"/>
    <w:rsid w:val="00A003AB"/>
    <w:rsid w:val="00A056D6"/>
    <w:rsid w:val="00A37829"/>
    <w:rsid w:val="00A54060"/>
    <w:rsid w:val="00A601CC"/>
    <w:rsid w:val="00AB00DD"/>
    <w:rsid w:val="00AB75D4"/>
    <w:rsid w:val="00AF0046"/>
    <w:rsid w:val="00B00EC5"/>
    <w:rsid w:val="00B35D06"/>
    <w:rsid w:val="00B605E9"/>
    <w:rsid w:val="00B71703"/>
    <w:rsid w:val="00B760DB"/>
    <w:rsid w:val="00BD3D68"/>
    <w:rsid w:val="00BE11D6"/>
    <w:rsid w:val="00C64E5E"/>
    <w:rsid w:val="00C66654"/>
    <w:rsid w:val="00C74EB0"/>
    <w:rsid w:val="00CE6C8E"/>
    <w:rsid w:val="00D2621A"/>
    <w:rsid w:val="00D97DF0"/>
    <w:rsid w:val="00DC01B3"/>
    <w:rsid w:val="00DC5CA0"/>
    <w:rsid w:val="00DD2E3E"/>
    <w:rsid w:val="00E17D8E"/>
    <w:rsid w:val="00E51985"/>
    <w:rsid w:val="00E658F8"/>
    <w:rsid w:val="00E82E0A"/>
    <w:rsid w:val="00E83308"/>
    <w:rsid w:val="00EB560D"/>
    <w:rsid w:val="00ED631F"/>
    <w:rsid w:val="00ED76EF"/>
    <w:rsid w:val="00EE1BF5"/>
    <w:rsid w:val="00EE4AA4"/>
    <w:rsid w:val="00EF7757"/>
    <w:rsid w:val="00F02528"/>
    <w:rsid w:val="00F20BF0"/>
    <w:rsid w:val="00F94D27"/>
    <w:rsid w:val="00F97FFD"/>
    <w:rsid w:val="00FF41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D052E"/>
  <w15:chartTrackingRefBased/>
  <w15:docId w15:val="{F3C8318B-E894-48C5-A165-4357CDA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1756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56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11756A"/>
    <w:pPr>
      <w:tabs>
        <w:tab w:val="center" w:pos="4536"/>
        <w:tab w:val="right" w:pos="9072"/>
      </w:tabs>
    </w:pPr>
  </w:style>
  <w:style w:type="character" w:customStyle="1" w:styleId="HeaderChar">
    <w:name w:val="Header Char"/>
    <w:basedOn w:val="DefaultParagraphFont"/>
    <w:link w:val="Header"/>
    <w:rsid w:val="001175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1756A"/>
    <w:pPr>
      <w:tabs>
        <w:tab w:val="center" w:pos="4536"/>
        <w:tab w:val="right" w:pos="9072"/>
      </w:tabs>
    </w:pPr>
  </w:style>
  <w:style w:type="character" w:customStyle="1" w:styleId="FooterChar">
    <w:name w:val="Footer Char"/>
    <w:basedOn w:val="DefaultParagraphFont"/>
    <w:link w:val="Footer"/>
    <w:uiPriority w:val="99"/>
    <w:rsid w:val="0011756A"/>
    <w:rPr>
      <w:rFonts w:ascii="Times New Roman" w:eastAsia="Times New Roman" w:hAnsi="Times New Roman" w:cs="Times New Roman"/>
      <w:sz w:val="24"/>
      <w:szCs w:val="24"/>
      <w:lang w:val="en-GB"/>
    </w:rPr>
  </w:style>
  <w:style w:type="table" w:styleId="TableGrid">
    <w:name w:val="Table Grid"/>
    <w:basedOn w:val="TableNormal"/>
    <w:uiPriority w:val="59"/>
    <w:rsid w:val="0011756A"/>
    <w:pPr>
      <w:spacing w:after="0" w:line="240" w:lineRule="auto"/>
    </w:pPr>
    <w:rPr>
      <w:rFonts w:ascii="Times New Roman" w:eastAsia="Calibri"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DF0"/>
    <w:rPr>
      <w:sz w:val="16"/>
      <w:szCs w:val="16"/>
    </w:rPr>
  </w:style>
  <w:style w:type="paragraph" w:styleId="CommentText">
    <w:name w:val="annotation text"/>
    <w:basedOn w:val="Normal"/>
    <w:link w:val="CommentTextChar"/>
    <w:uiPriority w:val="99"/>
    <w:semiHidden/>
    <w:unhideWhenUsed/>
    <w:rsid w:val="00D97DF0"/>
    <w:rPr>
      <w:sz w:val="20"/>
      <w:szCs w:val="20"/>
    </w:rPr>
  </w:style>
  <w:style w:type="character" w:customStyle="1" w:styleId="CommentTextChar">
    <w:name w:val="Comment Text Char"/>
    <w:basedOn w:val="DefaultParagraphFont"/>
    <w:link w:val="CommentText"/>
    <w:uiPriority w:val="99"/>
    <w:semiHidden/>
    <w:rsid w:val="00D97D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7DF0"/>
    <w:rPr>
      <w:b/>
      <w:bCs/>
    </w:rPr>
  </w:style>
  <w:style w:type="character" w:customStyle="1" w:styleId="CommentSubjectChar">
    <w:name w:val="Comment Subject Char"/>
    <w:basedOn w:val="CommentTextChar"/>
    <w:link w:val="CommentSubject"/>
    <w:uiPriority w:val="99"/>
    <w:semiHidden/>
    <w:rsid w:val="00D97DF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97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F0"/>
    <w:rPr>
      <w:rFonts w:ascii="Segoe UI" w:eastAsia="Times New Roman" w:hAnsi="Segoe UI" w:cs="Segoe UI"/>
      <w:sz w:val="18"/>
      <w:szCs w:val="18"/>
      <w:lang w:val="en-GB"/>
    </w:rPr>
  </w:style>
  <w:style w:type="character" w:styleId="Hyperlink">
    <w:name w:val="Hyperlink"/>
    <w:basedOn w:val="DefaultParagraphFont"/>
    <w:uiPriority w:val="99"/>
    <w:unhideWhenUsed/>
    <w:rsid w:val="00A601CC"/>
    <w:rPr>
      <w:color w:val="0563C1" w:themeColor="hyperlink"/>
      <w:u w:val="single"/>
    </w:rPr>
  </w:style>
  <w:style w:type="paragraph" w:styleId="ListParagraph">
    <w:name w:val="List Paragraph"/>
    <w:basedOn w:val="Normal"/>
    <w:uiPriority w:val="34"/>
    <w:qFormat/>
    <w:rsid w:val="0020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3662</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Taevere</dc:creator>
  <cp:keywords/>
  <dc:description/>
  <cp:lastModifiedBy>Kristel Taevere</cp:lastModifiedBy>
  <cp:revision>3</cp:revision>
  <dcterms:created xsi:type="dcterms:W3CDTF">2020-08-13T14:20:00Z</dcterms:created>
  <dcterms:modified xsi:type="dcterms:W3CDTF">2020-08-13T14:27:00Z</dcterms:modified>
</cp:coreProperties>
</file>