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6A" w:rsidRPr="007E66D3" w:rsidRDefault="00A54060" w:rsidP="0011756A">
      <w:pPr>
        <w:pStyle w:val="Pis"/>
        <w:tabs>
          <w:tab w:val="clear" w:pos="4536"/>
          <w:tab w:val="left" w:pos="0"/>
          <w:tab w:val="center" w:pos="3828"/>
          <w:tab w:val="center" w:pos="6660"/>
          <w:tab w:val="left" w:pos="8222"/>
        </w:tabs>
        <w:jc w:val="both"/>
        <w:rPr>
          <w:color w:val="000000" w:themeColor="text1"/>
          <w:lang w:val="et-EE"/>
        </w:rPr>
      </w:pPr>
      <w:r w:rsidRPr="007E66D3">
        <w:rPr>
          <w:b/>
          <w:noProof/>
          <w:lang w:val="et-EE" w:eastAsia="et-EE"/>
        </w:rPr>
        <mc:AlternateContent>
          <mc:Choice Requires="wps">
            <w:drawing>
              <wp:anchor distT="0" distB="0" distL="114300" distR="114300" simplePos="0" relativeHeight="251660288" behindDoc="1" locked="0" layoutInCell="1" allowOverlap="1" wp14:anchorId="5CA9E185" wp14:editId="7C3D8ED1">
                <wp:simplePos x="0" y="0"/>
                <wp:positionH relativeFrom="column">
                  <wp:posOffset>3952875</wp:posOffset>
                </wp:positionH>
                <wp:positionV relativeFrom="page">
                  <wp:posOffset>389255</wp:posOffset>
                </wp:positionV>
                <wp:extent cx="2519680" cy="100965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A54060" w:rsidRDefault="00A54060" w:rsidP="0011756A">
                            <w:pPr>
                              <w:rPr>
                                <w:rFonts w:ascii="Helvetica LT Std Light" w:hAnsi="Helvetica LT Std Light"/>
                                <w:color w:val="575757"/>
                                <w:sz w:val="16"/>
                                <w:szCs w:val="16"/>
                              </w:rPr>
                            </w:pPr>
                          </w:p>
                          <w:p w:rsidR="00A54060" w:rsidRDefault="00A54060" w:rsidP="0011756A">
                            <w:pPr>
                              <w:rPr>
                                <w:rFonts w:ascii="Helvetica LT Std Light" w:hAnsi="Helvetica LT Std Light"/>
                                <w:color w:val="575757"/>
                                <w:sz w:val="16"/>
                                <w:szCs w:val="16"/>
                              </w:rPr>
                            </w:pP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A9E185" id="_x0000_t202" coordsize="21600,21600" o:spt="202" path="m,l,21600r21600,l21600,xe">
                <v:stroke joinstyle="miter"/>
                <v:path gradientshapeok="t" o:connecttype="rect"/>
              </v:shapetype>
              <v:shape id="Text Box 2" o:spid="_x0000_s1026" type="#_x0000_t202" style="position:absolute;left:0;text-align:left;margin-left:311.2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BKhenq4AAAAAsBAAAPAAAAZHJzL2Rvd25yZXYueG1sTI/BTsMwDIbvSLxD&#10;ZCRuLGmqDVaaThMSO3BbB+qOaRPaisapmmwrPD3eCW6/5U+/P+eb2Q3sbKfQe1SQLAQwi403PbYK&#10;3g+vD0/AQtRo9ODRKvi2ATbF7U2uM+MvuLfnMraMSjBkWkEX45hxHprOOh0WfrRIu08/OR1pnFpu&#10;Jn2hcjdwKcSKO90jXej0aF8623yVJ6egPr59rJd1s3s8VtufxO3TaldWSt3fzdtnYNHO8Q+Gqz6p&#10;Q0FOtT+hCWxQsJJySSiFJAV2BUSyplQrkFKkwIuc//+h+AUAAP//AwBQSwECLQAUAAYACAAAACEA&#10;toM4kv4AAADhAQAAEwAAAAAAAAAAAAAAAAAAAAAAW0NvbnRlbnRfVHlwZXNdLnhtbFBLAQItABQA&#10;BgAIAAAAIQA4/SH/1gAAAJQBAAALAAAAAAAAAAAAAAAAAC8BAABfcmVscy8ucmVsc1BLAQItABQA&#10;BgAIAAAAIQD4v3+KGgIAABAEAAAOAAAAAAAAAAAAAAAAAC4CAABkcnMvZTJvRG9jLnhtbFBLAQIt&#10;ABQABgAIAAAAIQBKhenq4AAAAAsBAAAPAAAAAAAAAAAAAAAAAHQEAABkcnMvZG93bnJldi54bWxQ&#10;SwUGAAAAAAQABADzAAAAgQUAAAAA&#10;" stroked="f">
                <v:textbox style="mso-fit-shape-to-text:t" inset="0,0,,0">
                  <w:txbxContent>
                    <w:p w:rsidR="00A54060" w:rsidRDefault="00A54060" w:rsidP="0011756A">
                      <w:pPr>
                        <w:rPr>
                          <w:rFonts w:ascii="Helvetica LT Std Light" w:hAnsi="Helvetica LT Std Light"/>
                          <w:color w:val="575757"/>
                          <w:sz w:val="16"/>
                          <w:szCs w:val="16"/>
                        </w:rPr>
                      </w:pPr>
                    </w:p>
                    <w:p w:rsidR="00A54060" w:rsidRDefault="00A54060" w:rsidP="0011756A">
                      <w:pPr>
                        <w:rPr>
                          <w:rFonts w:ascii="Helvetica LT Std Light" w:hAnsi="Helvetica LT Std Light"/>
                          <w:color w:val="575757"/>
                          <w:sz w:val="16"/>
                          <w:szCs w:val="16"/>
                        </w:rPr>
                      </w:pP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p>
    <w:p w:rsidR="0011756A" w:rsidRPr="007E66D3" w:rsidRDefault="0011756A" w:rsidP="0011756A">
      <w:pPr>
        <w:pStyle w:val="Pis"/>
        <w:tabs>
          <w:tab w:val="clear" w:pos="4536"/>
          <w:tab w:val="left" w:pos="0"/>
          <w:tab w:val="center" w:pos="3828"/>
          <w:tab w:val="center" w:pos="6660"/>
          <w:tab w:val="left" w:pos="8222"/>
        </w:tabs>
        <w:jc w:val="both"/>
        <w:rPr>
          <w:color w:val="000000" w:themeColor="text1"/>
          <w:lang w:val="et-EE"/>
        </w:rPr>
      </w:pPr>
    </w:p>
    <w:p w:rsidR="0011756A" w:rsidRPr="007E66D3" w:rsidRDefault="0011756A" w:rsidP="0011756A">
      <w:pPr>
        <w:pStyle w:val="Pis"/>
        <w:tabs>
          <w:tab w:val="clear" w:pos="4536"/>
          <w:tab w:val="left" w:pos="0"/>
          <w:tab w:val="center" w:pos="3828"/>
          <w:tab w:val="center" w:pos="6660"/>
          <w:tab w:val="left" w:pos="8222"/>
        </w:tabs>
        <w:jc w:val="both"/>
        <w:rPr>
          <w:color w:val="000000" w:themeColor="text1"/>
          <w:lang w:val="et-EE"/>
        </w:rPr>
      </w:pPr>
    </w:p>
    <w:p w:rsidR="00E658F8" w:rsidRDefault="00E658F8" w:rsidP="0011756A">
      <w:pPr>
        <w:pStyle w:val="Pealkiri1"/>
        <w:jc w:val="both"/>
        <w:rPr>
          <w:b/>
          <w:color w:val="auto"/>
        </w:rPr>
      </w:pPr>
    </w:p>
    <w:p w:rsidR="0011756A" w:rsidRPr="00682529" w:rsidRDefault="00682529" w:rsidP="0011756A">
      <w:pPr>
        <w:pStyle w:val="Pealkiri1"/>
        <w:jc w:val="both"/>
        <w:rPr>
          <w:rFonts w:ascii="Cambria" w:hAnsi="Cambria"/>
          <w:b/>
          <w:color w:val="auto"/>
        </w:rPr>
      </w:pPr>
      <w:r>
        <w:rPr>
          <w:rFonts w:ascii="Cambria" w:hAnsi="Cambria"/>
          <w:b/>
          <w:color w:val="auto"/>
          <w:lang w:val="en-GB"/>
        </w:rPr>
        <w:t>H</w:t>
      </w:r>
      <w:r w:rsidRPr="00682529">
        <w:rPr>
          <w:rFonts w:ascii="Cambria" w:hAnsi="Cambria"/>
          <w:b/>
          <w:color w:val="auto"/>
        </w:rPr>
        <w:t xml:space="preserve">arjutused naistele vaagnapõhjalihaste tugevdamiseks </w:t>
      </w:r>
      <w:r w:rsidR="0011756A" w:rsidRPr="007E66D3">
        <w:rPr>
          <w:b/>
          <w:noProof/>
          <w:color w:val="auto"/>
          <w:lang w:eastAsia="et-EE"/>
        </w:rPr>
        <w:drawing>
          <wp:anchor distT="0" distB="0" distL="114300" distR="114300" simplePos="0" relativeHeight="251659264" behindDoc="1" locked="0" layoutInCell="1" allowOverlap="1" wp14:anchorId="609CF085" wp14:editId="7FC3FD3F">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8">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9A457B" w:rsidRDefault="009A457B" w:rsidP="0011756A">
      <w:pPr>
        <w:autoSpaceDE w:val="0"/>
        <w:autoSpaceDN w:val="0"/>
        <w:adjustRightInd w:val="0"/>
        <w:jc w:val="both"/>
        <w:rPr>
          <w:rFonts w:asciiTheme="minorHAnsi" w:hAnsiTheme="minorHAnsi"/>
          <w:sz w:val="23"/>
          <w:szCs w:val="23"/>
          <w:lang w:val="et-EE"/>
        </w:rPr>
      </w:pPr>
    </w:p>
    <w:p w:rsidR="00885065" w:rsidRDefault="00885065" w:rsidP="0011756A">
      <w:pPr>
        <w:autoSpaceDE w:val="0"/>
        <w:autoSpaceDN w:val="0"/>
        <w:adjustRightInd w:val="0"/>
        <w:jc w:val="both"/>
        <w:rPr>
          <w:rFonts w:asciiTheme="minorHAnsi" w:hAnsiTheme="minorHAnsi"/>
          <w:sz w:val="23"/>
          <w:szCs w:val="23"/>
          <w:lang w:val="et-EE"/>
        </w:rPr>
      </w:pPr>
    </w:p>
    <w:p w:rsidR="0011756A" w:rsidRPr="008B4A7B" w:rsidRDefault="0011756A" w:rsidP="0011756A">
      <w:pPr>
        <w:autoSpaceDE w:val="0"/>
        <w:autoSpaceDN w:val="0"/>
        <w:adjustRightInd w:val="0"/>
        <w:jc w:val="both"/>
        <w:rPr>
          <w:rFonts w:asciiTheme="minorHAnsi" w:hAnsiTheme="minorHAnsi"/>
          <w:sz w:val="23"/>
          <w:szCs w:val="23"/>
          <w:lang w:val="et-EE"/>
        </w:rPr>
      </w:pPr>
      <w:r w:rsidRPr="008B4A7B">
        <w:rPr>
          <w:rFonts w:asciiTheme="minorHAnsi" w:hAnsiTheme="minorHAnsi"/>
          <w:sz w:val="23"/>
          <w:szCs w:val="23"/>
          <w:lang w:val="et-EE"/>
        </w:rPr>
        <w:t>Patsiendi infomaterjal</w:t>
      </w:r>
    </w:p>
    <w:p w:rsidR="008B4A7B" w:rsidRPr="008B4A7B" w:rsidRDefault="008B4A7B" w:rsidP="0011756A">
      <w:pPr>
        <w:autoSpaceDE w:val="0"/>
        <w:autoSpaceDN w:val="0"/>
        <w:adjustRightInd w:val="0"/>
        <w:jc w:val="both"/>
        <w:rPr>
          <w:rFonts w:asciiTheme="minorHAnsi" w:hAnsiTheme="minorHAnsi"/>
          <w:sz w:val="23"/>
          <w:szCs w:val="23"/>
          <w:lang w:val="et-EE"/>
        </w:rPr>
      </w:pPr>
    </w:p>
    <w:p w:rsidR="0011756A" w:rsidRPr="008B4A7B" w:rsidRDefault="0011756A" w:rsidP="0011756A">
      <w:pPr>
        <w:autoSpaceDE w:val="0"/>
        <w:autoSpaceDN w:val="0"/>
        <w:adjustRightInd w:val="0"/>
        <w:jc w:val="both"/>
        <w:rPr>
          <w:rFonts w:asciiTheme="minorHAnsi" w:hAnsiTheme="minorHAnsi"/>
          <w:sz w:val="23"/>
          <w:szCs w:val="23"/>
          <w:lang w:val="et-EE"/>
        </w:rPr>
      </w:pPr>
    </w:p>
    <w:p w:rsidR="00682529" w:rsidRPr="00682529" w:rsidRDefault="00382AE0" w:rsidP="00682529">
      <w:pPr>
        <w:jc w:val="both"/>
        <w:rPr>
          <w:rFonts w:asciiTheme="minorHAnsi" w:hAnsiTheme="minorHAnsi"/>
        </w:rPr>
      </w:pPr>
      <w:r w:rsidRPr="009A457B">
        <w:rPr>
          <w:rFonts w:asciiTheme="minorHAnsi" w:hAnsiTheme="minorHAnsi"/>
          <w:lang w:val="et-EE"/>
        </w:rPr>
        <w:t>Käesoleva infolehe eesmär</w:t>
      </w:r>
      <w:r w:rsidR="003F1C11">
        <w:rPr>
          <w:rFonts w:asciiTheme="minorHAnsi" w:hAnsiTheme="minorHAnsi"/>
          <w:lang w:val="et-EE"/>
        </w:rPr>
        <w:t>giks</w:t>
      </w:r>
      <w:r w:rsidR="00682529">
        <w:rPr>
          <w:rFonts w:asciiTheme="minorHAnsi" w:hAnsiTheme="minorHAnsi"/>
          <w:lang w:val="et-EE"/>
        </w:rPr>
        <w:t xml:space="preserve"> </w:t>
      </w:r>
      <w:r w:rsidR="00682529" w:rsidRPr="00682529">
        <w:rPr>
          <w:rFonts w:asciiTheme="minorHAnsi" w:hAnsiTheme="minorHAnsi"/>
        </w:rPr>
        <w:t>on tutvustada patsiendile vaagnapõhjalihaste tugevdamise harjutusi.</w:t>
      </w:r>
    </w:p>
    <w:p w:rsidR="00682529" w:rsidRPr="00682529" w:rsidRDefault="00682529" w:rsidP="00682529">
      <w:pPr>
        <w:jc w:val="both"/>
        <w:rPr>
          <w:rFonts w:asciiTheme="minorHAnsi" w:hAnsiTheme="minorHAnsi"/>
        </w:rPr>
      </w:pPr>
    </w:p>
    <w:p w:rsidR="00682529" w:rsidRDefault="00682529" w:rsidP="00682529">
      <w:pPr>
        <w:jc w:val="both"/>
        <w:rPr>
          <w:rFonts w:asciiTheme="minorHAnsi" w:hAnsiTheme="minorHAnsi"/>
        </w:rPr>
      </w:pPr>
      <w:r w:rsidRPr="00682529">
        <w:rPr>
          <w:rFonts w:asciiTheme="minorHAnsi" w:hAnsiTheme="minorHAnsi"/>
        </w:rPr>
        <w:t xml:space="preserve">Enam kui 50%-l sünnitanud naistest esineb urineerimisprobleeme ja vanemas eas emaka väljavajumist ehk prolapsi, mis võib tingitud olla nõrkadest vaagnapõhjalihastest. </w:t>
      </w:r>
    </w:p>
    <w:p w:rsidR="00682529" w:rsidRP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 xml:space="preserve">Tugevad vaagnapõhjalihased aitavad parandada põie- ja seksuaalfunktsiooni ning hoida siseelundid õiges anatoomilises asendis. Probleeme vaagnapõhjalihastega võivad põhjustada rasedus, sünnitus, krooniline kõhukinnisus, ülekaalulisus, suitsetamine, menopaus </w:t>
      </w:r>
      <w:r w:rsidR="00B50FA0">
        <w:rPr>
          <w:rFonts w:asciiTheme="minorHAnsi" w:hAnsiTheme="minorHAnsi"/>
        </w:rPr>
        <w:t>ja</w:t>
      </w:r>
      <w:r w:rsidR="00F8320F">
        <w:rPr>
          <w:rFonts w:asciiTheme="minorHAnsi" w:hAnsiTheme="minorHAnsi"/>
        </w:rPr>
        <w:t xml:space="preserve"> </w:t>
      </w:r>
      <w:r w:rsidRPr="00682529">
        <w:rPr>
          <w:rFonts w:asciiTheme="minorHAnsi" w:hAnsiTheme="minorHAnsi"/>
        </w:rPr>
        <w:t>neuroloogilised probleemid.</w:t>
      </w:r>
    </w:p>
    <w:p w:rsidR="00682529" w:rsidRP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 xml:space="preserve">Nõrkade vaagnapõhjalihaste sümptomiteks võivad olla uriinileke köhimisel </w:t>
      </w:r>
      <w:r w:rsidR="00B50FA0">
        <w:rPr>
          <w:rFonts w:asciiTheme="minorHAnsi" w:hAnsiTheme="minorHAnsi"/>
        </w:rPr>
        <w:t>ja</w:t>
      </w:r>
      <w:r w:rsidR="00B50FA0" w:rsidRPr="00682529">
        <w:rPr>
          <w:rFonts w:asciiTheme="minorHAnsi" w:hAnsiTheme="minorHAnsi"/>
        </w:rPr>
        <w:t xml:space="preserve"> </w:t>
      </w:r>
      <w:r w:rsidRPr="00682529">
        <w:rPr>
          <w:rFonts w:asciiTheme="minorHAnsi" w:hAnsiTheme="minorHAnsi"/>
        </w:rPr>
        <w:t xml:space="preserve">aevastamisel, liiga tihe </w:t>
      </w:r>
      <w:r w:rsidR="00B50FA0">
        <w:rPr>
          <w:rFonts w:asciiTheme="minorHAnsi" w:hAnsiTheme="minorHAnsi"/>
        </w:rPr>
        <w:t>ja</w:t>
      </w:r>
      <w:r w:rsidR="00B50FA0" w:rsidRPr="00682529">
        <w:rPr>
          <w:rFonts w:asciiTheme="minorHAnsi" w:hAnsiTheme="minorHAnsi"/>
        </w:rPr>
        <w:t xml:space="preserve"> </w:t>
      </w:r>
      <w:r w:rsidRPr="00682529">
        <w:rPr>
          <w:rFonts w:asciiTheme="minorHAnsi" w:hAnsiTheme="minorHAnsi"/>
        </w:rPr>
        <w:t xml:space="preserve">öine urineerimisvajadus, vaginaalne valu, valu seksuaalvahekorra ajal. </w:t>
      </w:r>
    </w:p>
    <w:p w:rsidR="00682529" w:rsidRDefault="007C5781" w:rsidP="00682529">
      <w:pPr>
        <w:jc w:val="both"/>
        <w:rPr>
          <w:rFonts w:asciiTheme="minorHAnsi" w:hAnsiTheme="minorHAnsi"/>
        </w:rPr>
      </w:pPr>
      <w:r>
        <w:rPr>
          <w:rFonts w:asciiTheme="minorHAnsi" w:hAnsiTheme="minorHAnsi"/>
        </w:rPr>
        <w:t>Selleks</w:t>
      </w:r>
      <w:bookmarkStart w:id="0" w:name="_GoBack"/>
      <w:bookmarkEnd w:id="0"/>
      <w:r>
        <w:rPr>
          <w:rFonts w:asciiTheme="minorHAnsi" w:hAnsiTheme="minorHAnsi"/>
        </w:rPr>
        <w:t xml:space="preserve"> et</w:t>
      </w:r>
      <w:r w:rsidRPr="007C5781">
        <w:rPr>
          <w:rFonts w:asciiTheme="minorHAnsi" w:hAnsiTheme="minorHAnsi"/>
        </w:rPr>
        <w:t xml:space="preserve"> uriinipidamatust ja elundite allavajumist ennetada ja </w:t>
      </w:r>
      <w:r>
        <w:rPr>
          <w:rFonts w:asciiTheme="minorHAnsi" w:hAnsiTheme="minorHAnsi"/>
        </w:rPr>
        <w:t xml:space="preserve">tekkinud </w:t>
      </w:r>
      <w:r w:rsidRPr="007C5781">
        <w:rPr>
          <w:rFonts w:asciiTheme="minorHAnsi" w:hAnsiTheme="minorHAnsi"/>
        </w:rPr>
        <w:t>seisundit leevendada, on väga oluline õppida õigesti pingutama vaagnapõhjalihaseid.</w:t>
      </w:r>
    </w:p>
    <w:p w:rsidR="0031628B" w:rsidRPr="00682529" w:rsidRDefault="0031628B"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 xml:space="preserve">Vaagnapõhjalihased asuvad vaagnapõhjas häbemeluu ja õndraluu vahel. Nende ülesanne on hoida vaagnas paiknevad elundid (emakas, põis, soolestik) õiges asendis </w:t>
      </w:r>
      <w:r w:rsidR="007C5781">
        <w:rPr>
          <w:rFonts w:asciiTheme="minorHAnsi" w:hAnsiTheme="minorHAnsi"/>
        </w:rPr>
        <w:t>ning</w:t>
      </w:r>
      <w:r w:rsidR="007C5781" w:rsidRPr="00682529">
        <w:rPr>
          <w:rFonts w:asciiTheme="minorHAnsi" w:hAnsiTheme="minorHAnsi"/>
        </w:rPr>
        <w:t xml:space="preserve"> </w:t>
      </w:r>
      <w:r w:rsidRPr="00682529">
        <w:rPr>
          <w:rFonts w:asciiTheme="minorHAnsi" w:hAnsiTheme="minorHAnsi"/>
        </w:rPr>
        <w:t>hoida põie ja soole avaused suletuna, et vältida tahtmatut leket ja lõõgastuda õigel hetkel nende tühjendamiseks.</w:t>
      </w:r>
    </w:p>
    <w:p w:rsidR="00682529" w:rsidRP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b/>
        </w:rPr>
      </w:pPr>
      <w:r w:rsidRPr="00682529">
        <w:rPr>
          <w:rFonts w:asciiTheme="minorHAnsi" w:hAnsiTheme="minorHAnsi"/>
          <w:b/>
        </w:rPr>
        <w:t>Vaagnapõhjalihaseid tuleb spetsiaalselt treenida</w:t>
      </w:r>
      <w:r w:rsidR="007C5781">
        <w:rPr>
          <w:rFonts w:asciiTheme="minorHAnsi" w:hAnsiTheme="minorHAnsi"/>
          <w:b/>
        </w:rPr>
        <w:t>,</w:t>
      </w:r>
      <w:r w:rsidRPr="00682529">
        <w:rPr>
          <w:rFonts w:asciiTheme="minorHAnsi" w:hAnsiTheme="minorHAnsi"/>
          <w:b/>
        </w:rPr>
        <w:t xml:space="preserve"> nagu kõiki oma keha lihaseid.  </w:t>
      </w:r>
    </w:p>
    <w:p w:rsidR="00682529" w:rsidRPr="00682529" w:rsidRDefault="00682529" w:rsidP="00682529">
      <w:pPr>
        <w:jc w:val="both"/>
        <w:rPr>
          <w:rFonts w:asciiTheme="minorHAnsi" w:hAnsiTheme="minorHAnsi"/>
          <w:b/>
        </w:rPr>
      </w:pPr>
    </w:p>
    <w:p w:rsidR="00682529" w:rsidRPr="00682529" w:rsidRDefault="00682529" w:rsidP="00682529">
      <w:pPr>
        <w:jc w:val="both"/>
        <w:rPr>
          <w:rFonts w:asciiTheme="minorHAnsi" w:hAnsiTheme="minorHAnsi"/>
          <w:b/>
        </w:rPr>
      </w:pPr>
      <w:r w:rsidRPr="00682529">
        <w:rPr>
          <w:rFonts w:asciiTheme="minorHAnsi" w:hAnsiTheme="minorHAnsi"/>
          <w:b/>
        </w:rPr>
        <w:t>Toimige nii</w:t>
      </w:r>
    </w:p>
    <w:p w:rsidR="00682529" w:rsidRPr="00682529" w:rsidRDefault="00682529" w:rsidP="00682529">
      <w:pPr>
        <w:jc w:val="both"/>
        <w:rPr>
          <w:rFonts w:asciiTheme="minorHAnsi" w:hAnsiTheme="minorHAnsi"/>
          <w:b/>
          <w:u w:val="single"/>
        </w:rPr>
      </w:pPr>
    </w:p>
    <w:p w:rsidR="00682529" w:rsidRPr="00682529" w:rsidRDefault="00682529" w:rsidP="00682529">
      <w:pPr>
        <w:jc w:val="both"/>
        <w:rPr>
          <w:rFonts w:asciiTheme="minorHAnsi" w:hAnsiTheme="minorHAnsi"/>
        </w:rPr>
      </w:pPr>
      <w:r w:rsidRPr="00682529">
        <w:rPr>
          <w:rFonts w:asciiTheme="minorHAnsi" w:hAnsiTheme="minorHAnsi"/>
        </w:rPr>
        <w:t xml:space="preserve">Olge mugavas istumis- või lamamisasendis. Proovige pingutada vaagnapõhjalihaseid nii, nagu peataksite uriinijoa või hoiaksite kõhugaase kinni, tõmmates neid lihaseid ülespoole. </w:t>
      </w:r>
    </w:p>
    <w:p w:rsidR="00682529" w:rsidRPr="00682529" w:rsidRDefault="00682529" w:rsidP="00682529">
      <w:pPr>
        <w:jc w:val="both"/>
        <w:rPr>
          <w:rFonts w:asciiTheme="minorHAnsi" w:hAnsiTheme="minorHAnsi"/>
        </w:rPr>
      </w:pPr>
      <w:r w:rsidRPr="00682529">
        <w:rPr>
          <w:rFonts w:asciiTheme="minorHAnsi" w:hAnsiTheme="minorHAnsi"/>
        </w:rPr>
        <w:t>Te võite tunda ping</w:t>
      </w:r>
      <w:r w:rsidR="007C5781">
        <w:rPr>
          <w:rFonts w:asciiTheme="minorHAnsi" w:hAnsiTheme="minorHAnsi"/>
        </w:rPr>
        <w:t>et</w:t>
      </w:r>
      <w:r w:rsidRPr="00682529">
        <w:rPr>
          <w:rFonts w:asciiTheme="minorHAnsi" w:hAnsiTheme="minorHAnsi"/>
        </w:rPr>
        <w:t xml:space="preserve"> lihaste kokkutõmbel. Ärge hoidke hinge kinni, hingake sügavalt nina kaudu sisse ja puhuge pikalt suu kaudu välja. Samal ajal võivad pingule minna ka kõhulihased, kuid see on normaalne. </w:t>
      </w:r>
    </w:p>
    <w:p w:rsidR="00682529" w:rsidRPr="00682529" w:rsidRDefault="00682529" w:rsidP="00682529">
      <w:pPr>
        <w:jc w:val="both"/>
        <w:rPr>
          <w:rFonts w:asciiTheme="minorHAnsi" w:hAnsiTheme="minorHAnsi"/>
        </w:rPr>
      </w:pPr>
    </w:p>
    <w:p w:rsidR="00682529" w:rsidRDefault="00682529" w:rsidP="00682529">
      <w:pPr>
        <w:jc w:val="both"/>
        <w:rPr>
          <w:rFonts w:asciiTheme="minorHAnsi" w:hAnsiTheme="minorHAnsi"/>
        </w:rPr>
      </w:pPr>
      <w:r w:rsidRPr="00682529">
        <w:rPr>
          <w:rFonts w:asciiTheme="minorHAnsi" w:hAnsiTheme="minorHAnsi"/>
        </w:rPr>
        <w:lastRenderedPageBreak/>
        <w:t xml:space="preserve">Proovige hoida oma tuhara- ja jalalihased vabalt. Pärast igat vaagnapõhjalihaste pingutust proovige vaagnapõhjalihased täiesti vabaks lasta ehk lõõgastada. </w:t>
      </w:r>
    </w:p>
    <w:p w:rsid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 xml:space="preserve">Kolm põhilist viisi, kuidas kontrollida, kas pingutate vaagnapõhjalihaseid õigesti: </w:t>
      </w:r>
    </w:p>
    <w:p w:rsidR="00682529" w:rsidRPr="00682529" w:rsidRDefault="00682529" w:rsidP="00682529">
      <w:pPr>
        <w:numPr>
          <w:ilvl w:val="0"/>
          <w:numId w:val="22"/>
        </w:numPr>
        <w:jc w:val="both"/>
        <w:rPr>
          <w:rFonts w:asciiTheme="minorHAnsi" w:hAnsiTheme="minorHAnsi"/>
          <w:lang w:val="et-EE"/>
        </w:rPr>
      </w:pPr>
      <w:r w:rsidRPr="00682529">
        <w:rPr>
          <w:rFonts w:asciiTheme="minorHAnsi" w:hAnsiTheme="minorHAnsi"/>
          <w:lang w:val="et-EE"/>
        </w:rPr>
        <w:t>Vaadake peegliga jalgade vahele ning pingutage vaagnapõhjalihaseid. Jälgige, kas Teie tupp liigub sissepoole</w:t>
      </w:r>
      <w:r>
        <w:rPr>
          <w:rFonts w:asciiTheme="minorHAnsi" w:hAnsiTheme="minorHAnsi"/>
          <w:lang w:val="et-EE"/>
        </w:rPr>
        <w:t xml:space="preserve"> p</w:t>
      </w:r>
      <w:r w:rsidRPr="00682529">
        <w:rPr>
          <w:rFonts w:asciiTheme="minorHAnsi" w:hAnsiTheme="minorHAnsi"/>
          <w:lang w:val="et-EE"/>
        </w:rPr>
        <w:t>eeglist eemale. Kui näete tupe liikumist peegli suunas, lõpetage kohe ja otsige abi füsioterapeudilt, kes on spetsialiseerunud vaagnapõhjalihaste treenimisele.</w:t>
      </w:r>
    </w:p>
    <w:p w:rsidR="00682529" w:rsidRPr="00682529" w:rsidRDefault="00682529" w:rsidP="00682529">
      <w:pPr>
        <w:numPr>
          <w:ilvl w:val="0"/>
          <w:numId w:val="22"/>
        </w:numPr>
        <w:jc w:val="both"/>
        <w:rPr>
          <w:rFonts w:asciiTheme="minorHAnsi" w:hAnsiTheme="minorHAnsi"/>
          <w:lang w:val="et-EE"/>
        </w:rPr>
      </w:pPr>
      <w:r w:rsidRPr="00682529">
        <w:rPr>
          <w:rFonts w:asciiTheme="minorHAnsi" w:hAnsiTheme="minorHAnsi"/>
          <w:lang w:val="et-EE"/>
        </w:rPr>
        <w:t>Pange pöial või nimetissõrm tuppe. Vaagnapõhjalihaseid pingutades peaksite tundma, kuidas tupp tõmbub pingule ümber sõrme.</w:t>
      </w:r>
    </w:p>
    <w:p w:rsidR="00682529" w:rsidRPr="00682529" w:rsidRDefault="00682529" w:rsidP="00682529">
      <w:pPr>
        <w:numPr>
          <w:ilvl w:val="0"/>
          <w:numId w:val="22"/>
        </w:numPr>
        <w:jc w:val="both"/>
        <w:rPr>
          <w:rFonts w:asciiTheme="minorHAnsi" w:hAnsiTheme="minorHAnsi"/>
          <w:lang w:val="et-EE"/>
        </w:rPr>
      </w:pPr>
      <w:r w:rsidRPr="00682529">
        <w:rPr>
          <w:rFonts w:asciiTheme="minorHAnsi" w:hAnsiTheme="minorHAnsi"/>
          <w:lang w:val="et-EE"/>
        </w:rPr>
        <w:t>Pingutage vaagnapõhjalihaseid seksi ajal ja küsige partnerilt, kas ta tunneb survet.</w:t>
      </w:r>
    </w:p>
    <w:p w:rsidR="00682529" w:rsidRDefault="00682529" w:rsidP="00682529">
      <w:pPr>
        <w:jc w:val="both"/>
        <w:rPr>
          <w:rFonts w:asciiTheme="minorHAnsi" w:hAnsiTheme="minorHAnsi"/>
          <w:b/>
          <w:u w:val="single"/>
        </w:rPr>
      </w:pPr>
    </w:p>
    <w:p w:rsidR="00682529" w:rsidRPr="00682529" w:rsidRDefault="00682529" w:rsidP="00682529">
      <w:pPr>
        <w:jc w:val="both"/>
        <w:rPr>
          <w:rFonts w:asciiTheme="minorHAnsi" w:hAnsiTheme="minorHAnsi"/>
          <w:b/>
        </w:rPr>
      </w:pPr>
      <w:r w:rsidRPr="00682529">
        <w:rPr>
          <w:rFonts w:asciiTheme="minorHAnsi" w:hAnsiTheme="minorHAnsi"/>
          <w:b/>
        </w:rPr>
        <w:t>Vaagnapõhjalihaste harjutuste tegemine</w:t>
      </w:r>
    </w:p>
    <w:p w:rsidR="00682529" w:rsidRPr="00682529" w:rsidRDefault="00682529" w:rsidP="00682529">
      <w:pPr>
        <w:jc w:val="both"/>
        <w:rPr>
          <w:rFonts w:asciiTheme="minorHAnsi" w:hAnsiTheme="minorHAnsi"/>
          <w:b/>
          <w:u w:val="single"/>
        </w:rPr>
      </w:pPr>
    </w:p>
    <w:p w:rsidR="00682529" w:rsidRPr="00682529" w:rsidRDefault="00682529" w:rsidP="00682529">
      <w:pPr>
        <w:numPr>
          <w:ilvl w:val="0"/>
          <w:numId w:val="23"/>
        </w:numPr>
        <w:jc w:val="both"/>
        <w:rPr>
          <w:rFonts w:asciiTheme="minorHAnsi" w:hAnsiTheme="minorHAnsi"/>
          <w:lang w:val="et-EE"/>
        </w:rPr>
      </w:pPr>
      <w:r w:rsidRPr="00682529">
        <w:rPr>
          <w:rFonts w:asciiTheme="minorHAnsi" w:hAnsiTheme="minorHAnsi"/>
          <w:lang w:val="et-EE"/>
        </w:rPr>
        <w:t>Pingutage vaagnapõhjalihaseid ja proovige pingutust hoida, lugedes sekundeid, seejärel lõdvestage vaagnapõhjalihased sama arv sekundeid. Mitu sekundit suudate hoida lihaspinget? Mitu kordust suudate teha?</w:t>
      </w:r>
    </w:p>
    <w:p w:rsidR="00682529" w:rsidRPr="00682529" w:rsidRDefault="00682529" w:rsidP="00682529">
      <w:pPr>
        <w:numPr>
          <w:ilvl w:val="0"/>
          <w:numId w:val="23"/>
        </w:numPr>
        <w:jc w:val="both"/>
        <w:rPr>
          <w:rFonts w:asciiTheme="minorHAnsi" w:hAnsiTheme="minorHAnsi"/>
          <w:lang w:val="et-EE"/>
        </w:rPr>
      </w:pPr>
      <w:r w:rsidRPr="00682529">
        <w:rPr>
          <w:rFonts w:asciiTheme="minorHAnsi" w:hAnsiTheme="minorHAnsi"/>
          <w:lang w:val="et-EE"/>
        </w:rPr>
        <w:t>Tehke vaheldumisi vaagnapõhjalihaste pingutusi 1 sekund ja lõdvestusi 1 sekund. Mitu lühikest kordust suudate teha, enne kui tunnete lihasväsimust? Lõdvestage alati vaagnapõhjalihased enne uut pingutust.</w:t>
      </w:r>
    </w:p>
    <w:p w:rsidR="006C06CE" w:rsidRDefault="006C06CE" w:rsidP="00682529">
      <w:pPr>
        <w:jc w:val="both"/>
        <w:rPr>
          <w:rFonts w:asciiTheme="minorHAnsi" w:hAnsiTheme="minorHAnsi"/>
          <w:b/>
        </w:rPr>
      </w:pPr>
    </w:p>
    <w:p w:rsidR="00682529" w:rsidRPr="00682529" w:rsidRDefault="00682529" w:rsidP="00682529">
      <w:pPr>
        <w:jc w:val="both"/>
        <w:rPr>
          <w:rFonts w:asciiTheme="minorHAnsi" w:hAnsiTheme="minorHAnsi"/>
          <w:b/>
        </w:rPr>
      </w:pPr>
      <w:r w:rsidRPr="00682529">
        <w:rPr>
          <w:rFonts w:asciiTheme="minorHAnsi" w:hAnsiTheme="minorHAnsi"/>
          <w:b/>
        </w:rPr>
        <w:t>Võtke eesmärgiks teha 10 pikka pingutust, hoides iga pingutust 10 sekundit, iga pingutus peab vahelduma 10 sekundilise lõdvestusega</w:t>
      </w:r>
      <w:r w:rsidR="006C06CE">
        <w:rPr>
          <w:rFonts w:asciiTheme="minorHAnsi" w:hAnsiTheme="minorHAnsi"/>
          <w:b/>
        </w:rPr>
        <w:t>.</w:t>
      </w:r>
      <w:r w:rsidRPr="00682529">
        <w:rPr>
          <w:rFonts w:asciiTheme="minorHAnsi" w:hAnsiTheme="minorHAnsi"/>
          <w:b/>
        </w:rPr>
        <w:t xml:space="preserve"> </w:t>
      </w:r>
      <w:r w:rsidR="006C06CE">
        <w:rPr>
          <w:rFonts w:asciiTheme="minorHAnsi" w:hAnsiTheme="minorHAnsi"/>
          <w:b/>
        </w:rPr>
        <w:t>S</w:t>
      </w:r>
      <w:r w:rsidRPr="00682529">
        <w:rPr>
          <w:rFonts w:asciiTheme="minorHAnsi" w:hAnsiTheme="minorHAnsi"/>
          <w:b/>
        </w:rPr>
        <w:t>eejärel tehke 10 lühikest pingutust, iga pingutus peab vahelduma lühikese lõdvestusega.</w:t>
      </w:r>
    </w:p>
    <w:p w:rsidR="00682529" w:rsidRPr="00682529" w:rsidRDefault="00682529" w:rsidP="00682529">
      <w:pPr>
        <w:jc w:val="both"/>
        <w:rPr>
          <w:rFonts w:asciiTheme="minorHAnsi" w:hAnsiTheme="minorHAnsi"/>
          <w:b/>
        </w:rPr>
      </w:pPr>
    </w:p>
    <w:p w:rsidR="00682529" w:rsidRPr="00682529" w:rsidRDefault="00682529" w:rsidP="00682529">
      <w:pPr>
        <w:jc w:val="both"/>
        <w:rPr>
          <w:rFonts w:asciiTheme="minorHAnsi" w:hAnsiTheme="minorHAnsi"/>
        </w:rPr>
      </w:pPr>
      <w:r w:rsidRPr="00682529">
        <w:rPr>
          <w:rFonts w:asciiTheme="minorHAnsi" w:hAnsiTheme="minorHAnsi"/>
        </w:rPr>
        <w:t>Võite alustada vähema aja ja kordadega. Harjutage vähemalt 3 korda päevas. Alguses on lihtsam teha seda istudes või lamades. Tulemusi peaksite tundma 3–5 kuu pärast. Hiljem võite tulemuse säilitamiseks jätkata harjutamist üks kord päevas. Lihaste tugevnedes proovige teha harjutusi ka teistes asendites, näiteks külili lamades, toengpõlvituses, seistes, liikudes.</w:t>
      </w:r>
    </w:p>
    <w:p w:rsidR="00682529" w:rsidRPr="00682529" w:rsidRDefault="00682529" w:rsidP="00682529">
      <w:pPr>
        <w:jc w:val="both"/>
        <w:rPr>
          <w:rFonts w:asciiTheme="minorHAnsi" w:hAnsiTheme="minorHAnsi"/>
        </w:rPr>
      </w:pPr>
      <w:r w:rsidRPr="00682529">
        <w:rPr>
          <w:rFonts w:asciiTheme="minorHAnsi" w:hAnsiTheme="minorHAnsi"/>
        </w:rPr>
        <w:t>Proovige pingutada vaagnapõhjalihaseid enne köhatamist, aevastamist, raskuse tõstmist, naermise ajal.</w:t>
      </w:r>
    </w:p>
    <w:p w:rsidR="00682529" w:rsidRP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Kõhukinnisuse ennetamiseks vältige gaseeritud ja kofeiini sisaldavaid jooke. Jooge päevas vähemalt 1,5 liitrit vett. Soole tühjendamise ajal pange jalad väikse pingi peale, et olla kükkasendis, mis teeb soole tühjendamise lihtsamaks. Kõhukinnisusega soolt tühjendades suureneb surve vaagnapõhjalihastele.</w:t>
      </w:r>
    </w:p>
    <w:p w:rsidR="00682529" w:rsidRPr="00682529" w:rsidRDefault="00682529" w:rsidP="00682529">
      <w:pPr>
        <w:jc w:val="both"/>
        <w:rPr>
          <w:rFonts w:asciiTheme="minorHAnsi" w:hAnsiTheme="minorHAnsi"/>
        </w:rPr>
      </w:pPr>
    </w:p>
    <w:p w:rsidR="00682529" w:rsidRPr="00682529" w:rsidRDefault="00682529" w:rsidP="00682529">
      <w:pPr>
        <w:jc w:val="both"/>
        <w:rPr>
          <w:rFonts w:asciiTheme="minorHAnsi" w:hAnsiTheme="minorHAnsi"/>
        </w:rPr>
      </w:pPr>
      <w:r w:rsidRPr="00682529">
        <w:rPr>
          <w:rFonts w:asciiTheme="minorHAnsi" w:hAnsiTheme="minorHAnsi"/>
        </w:rPr>
        <w:t>Toituge tervislikult ja olge kehaliselt aktiivne, liikudes vähemalt 150 minutit nädalas.</w:t>
      </w:r>
    </w:p>
    <w:p w:rsidR="00682529" w:rsidRPr="00682529" w:rsidRDefault="00682529" w:rsidP="00682529">
      <w:pPr>
        <w:jc w:val="both"/>
        <w:rPr>
          <w:rFonts w:asciiTheme="minorHAnsi" w:hAnsiTheme="minorHAnsi"/>
        </w:rPr>
      </w:pPr>
      <w:r w:rsidRPr="00682529">
        <w:rPr>
          <w:rFonts w:asciiTheme="minorHAnsi" w:hAnsiTheme="minorHAnsi"/>
        </w:rPr>
        <w:t xml:space="preserve">Proovige muuta vaagnapõhjalihaste treening oma igapäevarutiiniks. Et seda mitte unustada, pange näiteks telefoni meeldetuletus. Tehke harjutusi ühistransporti oodates või poes järjekorras seistes. </w:t>
      </w:r>
    </w:p>
    <w:p w:rsidR="00682529" w:rsidRPr="00682529" w:rsidRDefault="00682529" w:rsidP="00682529">
      <w:pPr>
        <w:jc w:val="both"/>
        <w:rPr>
          <w:rFonts w:asciiTheme="minorHAnsi" w:hAnsiTheme="minorHAnsi"/>
          <w:b/>
        </w:rPr>
      </w:pPr>
      <w:r w:rsidRPr="00682529">
        <w:rPr>
          <w:rFonts w:asciiTheme="minorHAnsi" w:hAnsiTheme="minorHAnsi"/>
          <w:b/>
        </w:rPr>
        <w:t>NB! Urineerimise ajal uriinijoa peatamine on lubatud ainult kontrollharjutusena 3 kuu möödudes harjutustega alustamisest. Seda ei tohi teha iga kord urineerides, sest see võib hakata põie tühjenemist takistama.</w:t>
      </w:r>
    </w:p>
    <w:p w:rsidR="00682529" w:rsidRPr="00682529" w:rsidRDefault="00682529" w:rsidP="00682529">
      <w:pPr>
        <w:jc w:val="both"/>
        <w:rPr>
          <w:rFonts w:asciiTheme="minorHAnsi" w:hAnsiTheme="minorHAnsi"/>
          <w:b/>
        </w:rPr>
      </w:pPr>
    </w:p>
    <w:p w:rsidR="00682529" w:rsidRPr="00682529" w:rsidRDefault="00682529" w:rsidP="00682529">
      <w:pPr>
        <w:jc w:val="both"/>
        <w:rPr>
          <w:rFonts w:asciiTheme="minorHAnsi" w:hAnsiTheme="minorHAnsi"/>
        </w:rPr>
      </w:pPr>
      <w:r w:rsidRPr="00682529">
        <w:rPr>
          <w:rFonts w:asciiTheme="minorHAnsi" w:hAnsiTheme="minorHAnsi"/>
        </w:rPr>
        <w:t>Kui Teil esineb valusid või probleeme vaagnapõhjalihaste treenimisel, küsige abi füsioterapeutidelt, kes on spetsialiseerunud vaagnapõhjalihaste treenimisele.</w:t>
      </w:r>
    </w:p>
    <w:p w:rsidR="00702005" w:rsidRPr="00702005" w:rsidRDefault="00702005" w:rsidP="00682529">
      <w:pPr>
        <w:jc w:val="both"/>
        <w:rPr>
          <w:rFonts w:asciiTheme="minorHAnsi" w:hAnsiTheme="minorHAnsi"/>
          <w:b/>
          <w:u w:val="single"/>
          <w:lang w:val="et-EE"/>
        </w:rPr>
      </w:pPr>
    </w:p>
    <w:p w:rsidR="00382AE0" w:rsidRDefault="00382AE0" w:rsidP="00382AE0">
      <w:pPr>
        <w:jc w:val="both"/>
        <w:rPr>
          <w:rFonts w:asciiTheme="minorHAnsi" w:hAnsiTheme="minorHAnsi"/>
          <w:sz w:val="23"/>
          <w:szCs w:val="23"/>
          <w:lang w:val="et-EE"/>
        </w:rPr>
      </w:pPr>
    </w:p>
    <w:p w:rsidR="00382AE0" w:rsidRPr="00200458" w:rsidRDefault="00382AE0" w:rsidP="00382AE0">
      <w:pPr>
        <w:jc w:val="both"/>
        <w:rPr>
          <w:rFonts w:asciiTheme="minorHAnsi" w:hAnsiTheme="minorHAnsi"/>
          <w:lang w:val="et-EE"/>
        </w:rPr>
      </w:pPr>
    </w:p>
    <w:p w:rsidR="0053047B" w:rsidRPr="0053047B" w:rsidRDefault="0011756A" w:rsidP="0053047B">
      <w:pPr>
        <w:autoSpaceDE w:val="0"/>
        <w:autoSpaceDN w:val="0"/>
        <w:adjustRightInd w:val="0"/>
        <w:ind w:left="5664"/>
        <w:jc w:val="both"/>
        <w:rPr>
          <w:rFonts w:asciiTheme="minorHAnsi" w:hAnsiTheme="minorHAnsi" w:cs="Segoe UI"/>
          <w:color w:val="444444"/>
          <w:sz w:val="20"/>
          <w:szCs w:val="20"/>
          <w:lang w:val="et-EE"/>
        </w:rPr>
      </w:pPr>
      <w:r w:rsidRPr="007E66D3">
        <w:rPr>
          <w:lang w:val="et-EE"/>
        </w:rPr>
        <w:tab/>
      </w:r>
      <w:r w:rsidR="00702005" w:rsidRPr="00702005">
        <w:rPr>
          <w:rFonts w:asciiTheme="minorHAnsi" w:hAnsiTheme="minorHAnsi" w:cs="Segoe UI"/>
          <w:color w:val="444444"/>
          <w:sz w:val="20"/>
          <w:szCs w:val="20"/>
          <w:lang w:val="et-EE"/>
        </w:rPr>
        <w:t>ITK</w:t>
      </w:r>
      <w:r w:rsidR="00702005">
        <w:rPr>
          <w:rFonts w:asciiTheme="minorHAnsi" w:hAnsiTheme="minorHAnsi" w:cs="Segoe UI"/>
          <w:color w:val="444444"/>
          <w:sz w:val="20"/>
          <w:szCs w:val="20"/>
          <w:lang w:val="et-EE"/>
        </w:rPr>
        <w:t xml:space="preserve"> </w:t>
      </w:r>
      <w:r w:rsidR="00682529">
        <w:rPr>
          <w:rFonts w:asciiTheme="minorHAnsi" w:hAnsiTheme="minorHAnsi" w:cs="Segoe UI"/>
          <w:color w:val="444444"/>
          <w:sz w:val="20"/>
          <w:szCs w:val="20"/>
          <w:lang w:val="et-EE"/>
        </w:rPr>
        <w:t>398</w:t>
      </w:r>
    </w:p>
    <w:p w:rsidR="004F75E2" w:rsidRPr="00260900" w:rsidRDefault="00DF7460" w:rsidP="00DF7460">
      <w:pPr>
        <w:autoSpaceDE w:val="0"/>
        <w:autoSpaceDN w:val="0"/>
        <w:adjustRightInd w:val="0"/>
        <w:ind w:left="6372"/>
        <w:jc w:val="both"/>
        <w:rPr>
          <w:rFonts w:asciiTheme="minorHAnsi" w:hAnsiTheme="minorHAnsi"/>
          <w:iCs/>
          <w:sz w:val="20"/>
          <w:szCs w:val="20"/>
        </w:rPr>
      </w:pPr>
      <w:r w:rsidRPr="00DF7460">
        <w:rPr>
          <w:rFonts w:asciiTheme="minorHAnsi" w:hAnsiTheme="minorHAnsi" w:cs="Segoe UI"/>
          <w:color w:val="444444"/>
          <w:sz w:val="20"/>
          <w:szCs w:val="20"/>
          <w:lang w:val="et-EE"/>
        </w:rPr>
        <w:t xml:space="preserve">Kinnitatud AS ITK ravikvaliteedi </w:t>
      </w:r>
      <w:r>
        <w:rPr>
          <w:rFonts w:asciiTheme="minorHAnsi" w:hAnsiTheme="minorHAnsi" w:cs="Segoe UI"/>
          <w:color w:val="444444"/>
          <w:sz w:val="20"/>
          <w:szCs w:val="20"/>
          <w:lang w:val="et-EE"/>
        </w:rPr>
        <w:t>komisjoni 12.08</w:t>
      </w:r>
      <w:r w:rsidRPr="00DF7460">
        <w:rPr>
          <w:rFonts w:asciiTheme="minorHAnsi" w:hAnsiTheme="minorHAnsi" w:cs="Segoe UI"/>
          <w:color w:val="444444"/>
          <w:sz w:val="20"/>
          <w:szCs w:val="20"/>
          <w:lang w:val="et-EE"/>
        </w:rPr>
        <w:t>.2020 otsusega (protokoll nr 7-20)</w:t>
      </w:r>
    </w:p>
    <w:sectPr w:rsidR="004F75E2" w:rsidRPr="00260900" w:rsidSect="00DC5CA0">
      <w:headerReference w:type="default" r:id="rId9"/>
      <w:footerReference w:type="default" r:id="rId10"/>
      <w:footerReference w:type="first" r:id="rId11"/>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91" w:rsidRDefault="006F7B91" w:rsidP="00205B04">
      <w:r>
        <w:separator/>
      </w:r>
    </w:p>
  </w:endnote>
  <w:endnote w:type="continuationSeparator" w:id="0">
    <w:p w:rsidR="006F7B91" w:rsidRDefault="006F7B91" w:rsidP="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3" w:rsidRDefault="002B7F43" w:rsidP="00037E58">
    <w:pPr>
      <w:pStyle w:val="Jalus"/>
      <w:rPr>
        <w:rFonts w:asciiTheme="minorHAnsi" w:hAnsiTheme="minorHAnsi"/>
        <w:sz w:val="18"/>
        <w:szCs w:val="18"/>
      </w:rPr>
    </w:pPr>
  </w:p>
  <w:p w:rsidR="00037E58" w:rsidRDefault="00B605E9" w:rsidP="00037E58">
    <w:pPr>
      <w:pStyle w:val="Jalus"/>
      <w:rPr>
        <w:rFonts w:asciiTheme="minorHAnsi" w:hAnsiTheme="minorHAnsi"/>
        <w:sz w:val="18"/>
        <w:szCs w:val="18"/>
      </w:rPr>
    </w:pPr>
    <w:r w:rsidRPr="002D0084">
      <w:rPr>
        <w:rFonts w:asciiTheme="minorHAnsi" w:hAnsiTheme="minorHAnsi"/>
        <w:sz w:val="18"/>
        <w:szCs w:val="18"/>
      </w:rPr>
      <w:t xml:space="preserve">AS ITK </w:t>
    </w:r>
    <w:r>
      <w:rPr>
        <w:rFonts w:asciiTheme="minorHAnsi" w:hAnsiTheme="minorHAnsi"/>
        <w:sz w:val="18"/>
        <w:szCs w:val="18"/>
      </w:rPr>
      <w:t>p</w:t>
    </w:r>
    <w:r w:rsidRPr="002D0084">
      <w:rPr>
        <w:rFonts w:asciiTheme="minorHAnsi" w:hAnsiTheme="minorHAnsi"/>
        <w:sz w:val="18"/>
        <w:szCs w:val="18"/>
      </w:rPr>
      <w:t>atsiendi infomaterjal (ITK</w:t>
    </w:r>
    <w:r w:rsidR="00682529">
      <w:rPr>
        <w:rFonts w:asciiTheme="minorHAnsi" w:hAnsiTheme="minorHAnsi"/>
        <w:sz w:val="18"/>
        <w:szCs w:val="18"/>
      </w:rPr>
      <w:t>398</w:t>
    </w:r>
    <w:r w:rsidRPr="002D0084">
      <w:rPr>
        <w:rFonts w:asciiTheme="minorHAnsi" w:hAnsiTheme="minorHAnsi"/>
        <w:sz w:val="18"/>
        <w:szCs w:val="18"/>
      </w:rPr>
      <w:t>)</w:t>
    </w:r>
  </w:p>
  <w:p w:rsidR="00682529" w:rsidRPr="00682529" w:rsidRDefault="00682529" w:rsidP="00682529">
    <w:pPr>
      <w:pStyle w:val="Jalus"/>
      <w:rPr>
        <w:rFonts w:asciiTheme="minorHAnsi" w:hAnsiTheme="minorHAnsi"/>
        <w:sz w:val="18"/>
        <w:lang w:val="et-EE"/>
      </w:rPr>
    </w:pPr>
    <w:r>
      <w:rPr>
        <w:rFonts w:asciiTheme="minorHAnsi" w:hAnsiTheme="minorHAnsi"/>
        <w:sz w:val="18"/>
        <w:lang w:val="et-EE"/>
      </w:rPr>
      <w:t>H</w:t>
    </w:r>
    <w:r w:rsidRPr="00682529">
      <w:rPr>
        <w:rFonts w:asciiTheme="minorHAnsi" w:hAnsiTheme="minorHAnsi"/>
        <w:sz w:val="18"/>
        <w:lang w:val="et-EE"/>
      </w:rPr>
      <w:t xml:space="preserve">arjutused naistele vaagnapõhjalihaste tugevdamiseks </w:t>
    </w:r>
  </w:p>
  <w:p w:rsidR="00763F78" w:rsidRPr="002D0084" w:rsidRDefault="002B7F43" w:rsidP="002B7F43">
    <w:pPr>
      <w:pStyle w:val="Jalus"/>
      <w:rPr>
        <w:rFonts w:asciiTheme="minorHAnsi" w:hAnsiTheme="minorHAnsi"/>
        <w:noProof/>
        <w:sz w:val="20"/>
        <w:szCs w:val="18"/>
      </w:rPr>
    </w:pPr>
    <w:r w:rsidRPr="00DC5CA0">
      <w:rPr>
        <w:rFonts w:asciiTheme="minorHAnsi" w:hAnsiTheme="minorHAnsi"/>
        <w:sz w:val="18"/>
      </w:rPr>
      <w:tab/>
    </w:r>
    <w:r>
      <w:rPr>
        <w:rFonts w:asciiTheme="minorHAnsi" w:hAnsiTheme="minorHAnsi"/>
        <w:sz w:val="18"/>
      </w:rPr>
      <w:tab/>
    </w:r>
    <w:sdt>
      <w:sdtPr>
        <w:rPr>
          <w:rFonts w:asciiTheme="minorHAnsi" w:hAnsiTheme="minorHAnsi"/>
          <w:sz w:val="20"/>
          <w:szCs w:val="18"/>
        </w:rPr>
        <w:id w:val="-725840985"/>
        <w:docPartObj>
          <w:docPartGallery w:val="Page Numbers (Bottom of Page)"/>
          <w:docPartUnique/>
        </w:docPartObj>
      </w:sdtPr>
      <w:sdtEndPr>
        <w:rPr>
          <w:noProof/>
        </w:rPr>
      </w:sdtEndPr>
      <w:sdtContent>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PAGE  \* Arabic  \* MERGEFORMAT </w:instrText>
        </w:r>
        <w:r w:rsidR="00200458">
          <w:rPr>
            <w:rFonts w:asciiTheme="minorHAnsi" w:hAnsiTheme="minorHAnsi"/>
            <w:sz w:val="20"/>
            <w:szCs w:val="18"/>
            <w:lang w:val="ru"/>
          </w:rPr>
          <w:fldChar w:fldCharType="separate"/>
        </w:r>
        <w:r w:rsidR="004D3948">
          <w:rPr>
            <w:rFonts w:asciiTheme="minorHAnsi" w:hAnsiTheme="minorHAnsi"/>
            <w:noProof/>
            <w:sz w:val="20"/>
            <w:szCs w:val="18"/>
            <w:lang w:val="ru"/>
          </w:rPr>
          <w:t>2</w:t>
        </w:r>
        <w:r w:rsidR="00200458">
          <w:rPr>
            <w:rFonts w:asciiTheme="minorHAnsi" w:hAnsiTheme="minorHAnsi"/>
            <w:sz w:val="20"/>
            <w:szCs w:val="18"/>
            <w:lang w:val="ru"/>
          </w:rPr>
          <w:fldChar w:fldCharType="end"/>
        </w:r>
        <w:r w:rsidR="00200458">
          <w:rPr>
            <w:rFonts w:asciiTheme="minorHAnsi" w:hAnsiTheme="minorHAnsi"/>
            <w:sz w:val="20"/>
            <w:szCs w:val="18"/>
            <w:lang w:val="ru"/>
          </w:rPr>
          <w:t>/</w:t>
        </w:r>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NUMPAGES  \* Arabic  \* MERGEFORMAT </w:instrText>
        </w:r>
        <w:r w:rsidR="00200458">
          <w:rPr>
            <w:rFonts w:asciiTheme="minorHAnsi" w:hAnsiTheme="minorHAnsi"/>
            <w:sz w:val="20"/>
            <w:szCs w:val="18"/>
            <w:lang w:val="ru"/>
          </w:rPr>
          <w:fldChar w:fldCharType="separate"/>
        </w:r>
        <w:r w:rsidR="004D3948">
          <w:rPr>
            <w:rFonts w:asciiTheme="minorHAnsi" w:hAnsiTheme="minorHAnsi"/>
            <w:noProof/>
            <w:sz w:val="20"/>
            <w:szCs w:val="18"/>
            <w:lang w:val="ru"/>
          </w:rPr>
          <w:t>2</w:t>
        </w:r>
        <w:r w:rsidR="00200458">
          <w:rPr>
            <w:rFonts w:asciiTheme="minorHAnsi" w:hAnsiTheme="minorHAnsi"/>
            <w:sz w:val="20"/>
            <w:szCs w:val="18"/>
            <w:lang w:val="ru"/>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0045"/>
      <w:docPartObj>
        <w:docPartGallery w:val="Page Numbers (Bottom of Page)"/>
        <w:docPartUnique/>
      </w:docPartObj>
    </w:sdtPr>
    <w:sdtEndPr>
      <w:rPr>
        <w:noProof/>
      </w:rPr>
    </w:sdtEndPr>
    <w:sdtContent>
      <w:p w:rsidR="00763F78" w:rsidRDefault="00B605E9">
        <w:pPr>
          <w:pStyle w:val="Jalus"/>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4D3948" w:rsidP="009E5830">
    <w:pPr>
      <w:pStyle w:val="Jalus"/>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91" w:rsidRDefault="006F7B91" w:rsidP="00205B04">
      <w:r>
        <w:separator/>
      </w:r>
    </w:p>
  </w:footnote>
  <w:footnote w:type="continuationSeparator" w:id="0">
    <w:p w:rsidR="006F7B91" w:rsidRDefault="006F7B91" w:rsidP="00205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B605E9" w:rsidP="002676B3">
    <w:pPr>
      <w:pStyle w:val="Pis"/>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109CABD8" wp14:editId="65792BD9">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4D3948"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9CABD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6F7B91" w:rsidP="002676B3">
                    <w:pPr>
                      <w:jc w:val="right"/>
                    </w:pPr>
                  </w:p>
                </w:txbxContent>
              </v:textbox>
            </v:shape>
          </w:pict>
        </mc:Fallback>
      </mc:AlternateContent>
    </w:r>
  </w:p>
  <w:p w:rsidR="002676B3" w:rsidRDefault="00B605E9" w:rsidP="002676B3">
    <w:pPr>
      <w:pStyle w:val="Pis"/>
      <w:tabs>
        <w:tab w:val="left" w:pos="1800"/>
        <w:tab w:val="center" w:pos="6660"/>
        <w:tab w:val="left" w:pos="8222"/>
      </w:tabs>
      <w:ind w:firstLine="1276"/>
    </w:pPr>
    <w:r>
      <w:tab/>
    </w:r>
    <w:r>
      <w:tab/>
    </w:r>
  </w:p>
  <w:p w:rsidR="002676B3" w:rsidRPr="00CC707D" w:rsidRDefault="00B605E9" w:rsidP="002676B3">
    <w:pPr>
      <w:pStyle w:val="Pis"/>
      <w:tabs>
        <w:tab w:val="left" w:pos="1800"/>
        <w:tab w:val="left" w:pos="7920"/>
      </w:tabs>
      <w:ind w:firstLine="1800"/>
      <w:rPr>
        <w:rFonts w:ascii="Courier New" w:hAnsi="Courier New"/>
        <w:lang w:val="et-EE"/>
      </w:rPr>
    </w:pPr>
    <w:r>
      <w:tab/>
    </w:r>
  </w:p>
  <w:p w:rsidR="002676B3" w:rsidRDefault="004D3948">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C54C3"/>
    <w:multiLevelType w:val="hybridMultilevel"/>
    <w:tmpl w:val="267E3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4E0EE8"/>
    <w:multiLevelType w:val="hybridMultilevel"/>
    <w:tmpl w:val="D78CD8D2"/>
    <w:lvl w:ilvl="0" w:tplc="8E026C30">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7385ACC"/>
    <w:multiLevelType w:val="hybridMultilevel"/>
    <w:tmpl w:val="DD8855D6"/>
    <w:lvl w:ilvl="0" w:tplc="6D02653A">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835466"/>
    <w:multiLevelType w:val="hybridMultilevel"/>
    <w:tmpl w:val="4980349A"/>
    <w:lvl w:ilvl="0" w:tplc="C71402EA">
      <w:start w:val="5"/>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0D4684E"/>
    <w:multiLevelType w:val="hybridMultilevel"/>
    <w:tmpl w:val="7BA4D1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1F127BD"/>
    <w:multiLevelType w:val="hybridMultilevel"/>
    <w:tmpl w:val="86DE7C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92632EC"/>
    <w:multiLevelType w:val="hybridMultilevel"/>
    <w:tmpl w:val="ACF25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10802F1"/>
    <w:multiLevelType w:val="hybridMultilevel"/>
    <w:tmpl w:val="1728AC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17D22AA"/>
    <w:multiLevelType w:val="hybridMultilevel"/>
    <w:tmpl w:val="91CCC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7275600"/>
    <w:multiLevelType w:val="multilevel"/>
    <w:tmpl w:val="1D98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B0C82"/>
    <w:multiLevelType w:val="hybridMultilevel"/>
    <w:tmpl w:val="F386E9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E9F3381"/>
    <w:multiLevelType w:val="hybridMultilevel"/>
    <w:tmpl w:val="CE7AB6A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2325CE1"/>
    <w:multiLevelType w:val="hybridMultilevel"/>
    <w:tmpl w:val="D4F44B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2510186"/>
    <w:multiLevelType w:val="multilevel"/>
    <w:tmpl w:val="4C42E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5F4A"/>
    <w:multiLevelType w:val="hybridMultilevel"/>
    <w:tmpl w:val="C83EB032"/>
    <w:lvl w:ilvl="0" w:tplc="06CE801E">
      <w:numFmt w:val="bullet"/>
      <w:lvlText w:val="-"/>
      <w:lvlJc w:val="left"/>
      <w:pPr>
        <w:ind w:left="782" w:hanging="360"/>
      </w:pPr>
      <w:rPr>
        <w:rFonts w:ascii="Times New Roman" w:eastAsiaTheme="minorHAnsi" w:hAnsi="Times New Roman" w:cs="Times New Roman" w:hint="default"/>
      </w:rPr>
    </w:lvl>
    <w:lvl w:ilvl="1" w:tplc="04250003" w:tentative="1">
      <w:start w:val="1"/>
      <w:numFmt w:val="bullet"/>
      <w:lvlText w:val="o"/>
      <w:lvlJc w:val="left"/>
      <w:pPr>
        <w:ind w:left="1502" w:hanging="360"/>
      </w:pPr>
      <w:rPr>
        <w:rFonts w:ascii="Courier New" w:hAnsi="Courier New" w:cs="Courier New" w:hint="default"/>
      </w:rPr>
    </w:lvl>
    <w:lvl w:ilvl="2" w:tplc="04250005" w:tentative="1">
      <w:start w:val="1"/>
      <w:numFmt w:val="bullet"/>
      <w:lvlText w:val=""/>
      <w:lvlJc w:val="left"/>
      <w:pPr>
        <w:ind w:left="2222" w:hanging="360"/>
      </w:pPr>
      <w:rPr>
        <w:rFonts w:ascii="Wingdings" w:hAnsi="Wingdings" w:hint="default"/>
      </w:rPr>
    </w:lvl>
    <w:lvl w:ilvl="3" w:tplc="04250001" w:tentative="1">
      <w:start w:val="1"/>
      <w:numFmt w:val="bullet"/>
      <w:lvlText w:val=""/>
      <w:lvlJc w:val="left"/>
      <w:pPr>
        <w:ind w:left="2942" w:hanging="360"/>
      </w:pPr>
      <w:rPr>
        <w:rFonts w:ascii="Symbol" w:hAnsi="Symbol" w:hint="default"/>
      </w:rPr>
    </w:lvl>
    <w:lvl w:ilvl="4" w:tplc="04250003" w:tentative="1">
      <w:start w:val="1"/>
      <w:numFmt w:val="bullet"/>
      <w:lvlText w:val="o"/>
      <w:lvlJc w:val="left"/>
      <w:pPr>
        <w:ind w:left="3662" w:hanging="360"/>
      </w:pPr>
      <w:rPr>
        <w:rFonts w:ascii="Courier New" w:hAnsi="Courier New" w:cs="Courier New" w:hint="default"/>
      </w:rPr>
    </w:lvl>
    <w:lvl w:ilvl="5" w:tplc="04250005" w:tentative="1">
      <w:start w:val="1"/>
      <w:numFmt w:val="bullet"/>
      <w:lvlText w:val=""/>
      <w:lvlJc w:val="left"/>
      <w:pPr>
        <w:ind w:left="4382" w:hanging="360"/>
      </w:pPr>
      <w:rPr>
        <w:rFonts w:ascii="Wingdings" w:hAnsi="Wingdings" w:hint="default"/>
      </w:rPr>
    </w:lvl>
    <w:lvl w:ilvl="6" w:tplc="04250001" w:tentative="1">
      <w:start w:val="1"/>
      <w:numFmt w:val="bullet"/>
      <w:lvlText w:val=""/>
      <w:lvlJc w:val="left"/>
      <w:pPr>
        <w:ind w:left="5102" w:hanging="360"/>
      </w:pPr>
      <w:rPr>
        <w:rFonts w:ascii="Symbol" w:hAnsi="Symbol" w:hint="default"/>
      </w:rPr>
    </w:lvl>
    <w:lvl w:ilvl="7" w:tplc="04250003" w:tentative="1">
      <w:start w:val="1"/>
      <w:numFmt w:val="bullet"/>
      <w:lvlText w:val="o"/>
      <w:lvlJc w:val="left"/>
      <w:pPr>
        <w:ind w:left="5822" w:hanging="360"/>
      </w:pPr>
      <w:rPr>
        <w:rFonts w:ascii="Courier New" w:hAnsi="Courier New" w:cs="Courier New" w:hint="default"/>
      </w:rPr>
    </w:lvl>
    <w:lvl w:ilvl="8" w:tplc="04250005" w:tentative="1">
      <w:start w:val="1"/>
      <w:numFmt w:val="bullet"/>
      <w:lvlText w:val=""/>
      <w:lvlJc w:val="left"/>
      <w:pPr>
        <w:ind w:left="6542" w:hanging="360"/>
      </w:pPr>
      <w:rPr>
        <w:rFonts w:ascii="Wingdings" w:hAnsi="Wingdings" w:hint="default"/>
      </w:rPr>
    </w:lvl>
  </w:abstractNum>
  <w:abstractNum w:abstractNumId="21" w15:restartNumberingAfterBreak="0">
    <w:nsid w:val="6BFF52FF"/>
    <w:multiLevelType w:val="multilevel"/>
    <w:tmpl w:val="A226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86921"/>
    <w:multiLevelType w:val="multilevel"/>
    <w:tmpl w:val="EC8C5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5"/>
  </w:num>
  <w:num w:numId="4">
    <w:abstractNumId w:val="11"/>
  </w:num>
  <w:num w:numId="5">
    <w:abstractNumId w:val="3"/>
  </w:num>
  <w:num w:numId="6">
    <w:abstractNumId w:val="1"/>
  </w:num>
  <w:num w:numId="7">
    <w:abstractNumId w:val="14"/>
  </w:num>
  <w:num w:numId="8">
    <w:abstractNumId w:val="12"/>
  </w:num>
  <w:num w:numId="9">
    <w:abstractNumId w:val="21"/>
  </w:num>
  <w:num w:numId="10">
    <w:abstractNumId w:val="13"/>
  </w:num>
  <w:num w:numId="11">
    <w:abstractNumId w:val="2"/>
  </w:num>
  <w:num w:numId="12">
    <w:abstractNumId w:val="10"/>
  </w:num>
  <w:num w:numId="13">
    <w:abstractNumId w:val="4"/>
  </w:num>
  <w:num w:numId="14">
    <w:abstractNumId w:val="0"/>
  </w:num>
  <w:num w:numId="15">
    <w:abstractNumId w:val="5"/>
  </w:num>
  <w:num w:numId="16">
    <w:abstractNumId w:val="6"/>
  </w:num>
  <w:num w:numId="17">
    <w:abstractNumId w:val="17"/>
  </w:num>
  <w:num w:numId="18">
    <w:abstractNumId w:val="16"/>
  </w:num>
  <w:num w:numId="19">
    <w:abstractNumId w:val="20"/>
  </w:num>
  <w:num w:numId="20">
    <w:abstractNumId w:val="9"/>
  </w:num>
  <w:num w:numId="21">
    <w:abstractNumId w:val="8"/>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023FC"/>
    <w:rsid w:val="00012EDE"/>
    <w:rsid w:val="00017163"/>
    <w:rsid w:val="000236E8"/>
    <w:rsid w:val="0002412F"/>
    <w:rsid w:val="0003607C"/>
    <w:rsid w:val="00084236"/>
    <w:rsid w:val="00093E26"/>
    <w:rsid w:val="000A4A82"/>
    <w:rsid w:val="000F3447"/>
    <w:rsid w:val="0011756A"/>
    <w:rsid w:val="00145003"/>
    <w:rsid w:val="001548FF"/>
    <w:rsid w:val="00191AA3"/>
    <w:rsid w:val="001B4E66"/>
    <w:rsid w:val="001C655C"/>
    <w:rsid w:val="001C6C29"/>
    <w:rsid w:val="00200458"/>
    <w:rsid w:val="00205B04"/>
    <w:rsid w:val="00227A56"/>
    <w:rsid w:val="002368AA"/>
    <w:rsid w:val="0024002D"/>
    <w:rsid w:val="00260900"/>
    <w:rsid w:val="00261A30"/>
    <w:rsid w:val="002676FB"/>
    <w:rsid w:val="002B4A4C"/>
    <w:rsid w:val="002B7F43"/>
    <w:rsid w:val="0031628B"/>
    <w:rsid w:val="0032192B"/>
    <w:rsid w:val="0032387E"/>
    <w:rsid w:val="00382AE0"/>
    <w:rsid w:val="003F1C11"/>
    <w:rsid w:val="00415A7D"/>
    <w:rsid w:val="00424C18"/>
    <w:rsid w:val="0042689E"/>
    <w:rsid w:val="00443BBE"/>
    <w:rsid w:val="004D3948"/>
    <w:rsid w:val="0053047B"/>
    <w:rsid w:val="00583F30"/>
    <w:rsid w:val="005B2E8C"/>
    <w:rsid w:val="005D5BDB"/>
    <w:rsid w:val="005E3781"/>
    <w:rsid w:val="00631B31"/>
    <w:rsid w:val="00682529"/>
    <w:rsid w:val="006C06CE"/>
    <w:rsid w:val="006E533E"/>
    <w:rsid w:val="006F0F07"/>
    <w:rsid w:val="006F7B91"/>
    <w:rsid w:val="00702005"/>
    <w:rsid w:val="00721E64"/>
    <w:rsid w:val="007412E6"/>
    <w:rsid w:val="0075758F"/>
    <w:rsid w:val="00781162"/>
    <w:rsid w:val="00796E22"/>
    <w:rsid w:val="007A40AE"/>
    <w:rsid w:val="007C09C4"/>
    <w:rsid w:val="007C5781"/>
    <w:rsid w:val="007D5EB4"/>
    <w:rsid w:val="00822923"/>
    <w:rsid w:val="00863E11"/>
    <w:rsid w:val="008807E1"/>
    <w:rsid w:val="00885065"/>
    <w:rsid w:val="008B4A7B"/>
    <w:rsid w:val="0097792D"/>
    <w:rsid w:val="009A457B"/>
    <w:rsid w:val="009B2870"/>
    <w:rsid w:val="009B52D0"/>
    <w:rsid w:val="009D792F"/>
    <w:rsid w:val="009E59B0"/>
    <w:rsid w:val="00A003AB"/>
    <w:rsid w:val="00A056D6"/>
    <w:rsid w:val="00A37829"/>
    <w:rsid w:val="00A54060"/>
    <w:rsid w:val="00A601CC"/>
    <w:rsid w:val="00AB00DD"/>
    <w:rsid w:val="00AB75D4"/>
    <w:rsid w:val="00AF0046"/>
    <w:rsid w:val="00B00EC5"/>
    <w:rsid w:val="00B35D06"/>
    <w:rsid w:val="00B50FA0"/>
    <w:rsid w:val="00B605E9"/>
    <w:rsid w:val="00B71703"/>
    <w:rsid w:val="00B760DB"/>
    <w:rsid w:val="00BD3D68"/>
    <w:rsid w:val="00BE11D6"/>
    <w:rsid w:val="00C2096E"/>
    <w:rsid w:val="00C64E5E"/>
    <w:rsid w:val="00C66654"/>
    <w:rsid w:val="00C74EB0"/>
    <w:rsid w:val="00CE6C8E"/>
    <w:rsid w:val="00D2621A"/>
    <w:rsid w:val="00D97DF0"/>
    <w:rsid w:val="00DC01B3"/>
    <w:rsid w:val="00DC5CA0"/>
    <w:rsid w:val="00DD2E3E"/>
    <w:rsid w:val="00DF7460"/>
    <w:rsid w:val="00E17D8E"/>
    <w:rsid w:val="00E51985"/>
    <w:rsid w:val="00E658F8"/>
    <w:rsid w:val="00E82E0A"/>
    <w:rsid w:val="00E83308"/>
    <w:rsid w:val="00EB560D"/>
    <w:rsid w:val="00ED631F"/>
    <w:rsid w:val="00ED76EF"/>
    <w:rsid w:val="00EE1BF5"/>
    <w:rsid w:val="00EE4AA4"/>
    <w:rsid w:val="00EE7FFD"/>
    <w:rsid w:val="00EF7757"/>
    <w:rsid w:val="00F02528"/>
    <w:rsid w:val="00F20BF0"/>
    <w:rsid w:val="00F77207"/>
    <w:rsid w:val="00F8320F"/>
    <w:rsid w:val="00F94D27"/>
    <w:rsid w:val="00F97FFD"/>
    <w:rsid w:val="00FF41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EBC25"/>
  <w15:chartTrackingRefBased/>
  <w15:docId w15:val="{F3C8318B-E894-48C5-A165-4357CDA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1756A"/>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
    <w:qFormat/>
    <w:rsid w:val="0011756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1756A"/>
    <w:rPr>
      <w:rFonts w:asciiTheme="majorHAnsi" w:eastAsiaTheme="majorEastAsia" w:hAnsiTheme="majorHAnsi" w:cstheme="majorBidi"/>
      <w:color w:val="2E74B5" w:themeColor="accent1" w:themeShade="BF"/>
      <w:sz w:val="32"/>
      <w:szCs w:val="32"/>
    </w:rPr>
  </w:style>
  <w:style w:type="paragraph" w:styleId="Pis">
    <w:name w:val="header"/>
    <w:basedOn w:val="Normaallaad"/>
    <w:link w:val="PisMrk"/>
    <w:unhideWhenUsed/>
    <w:rsid w:val="0011756A"/>
    <w:pPr>
      <w:tabs>
        <w:tab w:val="center" w:pos="4536"/>
        <w:tab w:val="right" w:pos="9072"/>
      </w:tabs>
    </w:pPr>
  </w:style>
  <w:style w:type="character" w:customStyle="1" w:styleId="PisMrk">
    <w:name w:val="Päis Märk"/>
    <w:basedOn w:val="Liguvaikefont"/>
    <w:link w:val="Pis"/>
    <w:rsid w:val="0011756A"/>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11756A"/>
    <w:pPr>
      <w:tabs>
        <w:tab w:val="center" w:pos="4536"/>
        <w:tab w:val="right" w:pos="9072"/>
      </w:tabs>
    </w:pPr>
  </w:style>
  <w:style w:type="character" w:customStyle="1" w:styleId="JalusMrk">
    <w:name w:val="Jalus Märk"/>
    <w:basedOn w:val="Liguvaikefont"/>
    <w:link w:val="Jalus"/>
    <w:uiPriority w:val="99"/>
    <w:rsid w:val="0011756A"/>
    <w:rPr>
      <w:rFonts w:ascii="Times New Roman" w:eastAsia="Times New Roman" w:hAnsi="Times New Roman" w:cs="Times New Roman"/>
      <w:sz w:val="24"/>
      <w:szCs w:val="24"/>
      <w:lang w:val="en-GB"/>
    </w:rPr>
  </w:style>
  <w:style w:type="table" w:styleId="Kontuurtabel">
    <w:name w:val="Table Grid"/>
    <w:basedOn w:val="Normaaltabel"/>
    <w:uiPriority w:val="59"/>
    <w:rsid w:val="0011756A"/>
    <w:pPr>
      <w:spacing w:after="0" w:line="240" w:lineRule="auto"/>
    </w:pPr>
    <w:rPr>
      <w:rFonts w:ascii="Times New Roman" w:eastAsia="Calibri"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D97DF0"/>
    <w:rPr>
      <w:sz w:val="16"/>
      <w:szCs w:val="16"/>
    </w:rPr>
  </w:style>
  <w:style w:type="paragraph" w:styleId="Kommentaaritekst">
    <w:name w:val="annotation text"/>
    <w:basedOn w:val="Normaallaad"/>
    <w:link w:val="KommentaaritekstMrk"/>
    <w:uiPriority w:val="99"/>
    <w:semiHidden/>
    <w:unhideWhenUsed/>
    <w:rsid w:val="00D97DF0"/>
    <w:rPr>
      <w:sz w:val="20"/>
      <w:szCs w:val="20"/>
    </w:rPr>
  </w:style>
  <w:style w:type="character" w:customStyle="1" w:styleId="KommentaaritekstMrk">
    <w:name w:val="Kommentaari tekst Märk"/>
    <w:basedOn w:val="Liguvaikefont"/>
    <w:link w:val="Kommentaaritekst"/>
    <w:uiPriority w:val="99"/>
    <w:semiHidden/>
    <w:rsid w:val="00D97DF0"/>
    <w:rPr>
      <w:rFonts w:ascii="Times New Roman" w:eastAsia="Times New Roman" w:hAnsi="Times New Roman" w:cs="Times New Roman"/>
      <w:sz w:val="20"/>
      <w:szCs w:val="20"/>
      <w:lang w:val="en-GB"/>
    </w:rPr>
  </w:style>
  <w:style w:type="paragraph" w:styleId="Kommentaariteema">
    <w:name w:val="annotation subject"/>
    <w:basedOn w:val="Kommentaaritekst"/>
    <w:next w:val="Kommentaaritekst"/>
    <w:link w:val="KommentaariteemaMrk"/>
    <w:uiPriority w:val="99"/>
    <w:semiHidden/>
    <w:unhideWhenUsed/>
    <w:rsid w:val="00D97DF0"/>
    <w:rPr>
      <w:b/>
      <w:bCs/>
    </w:rPr>
  </w:style>
  <w:style w:type="character" w:customStyle="1" w:styleId="KommentaariteemaMrk">
    <w:name w:val="Kommentaari teema Märk"/>
    <w:basedOn w:val="KommentaaritekstMrk"/>
    <w:link w:val="Kommentaariteema"/>
    <w:uiPriority w:val="99"/>
    <w:semiHidden/>
    <w:rsid w:val="00D97DF0"/>
    <w:rPr>
      <w:rFonts w:ascii="Times New Roman" w:eastAsia="Times New Roman" w:hAnsi="Times New Roman" w:cs="Times New Roman"/>
      <w:b/>
      <w:bCs/>
      <w:sz w:val="20"/>
      <w:szCs w:val="20"/>
      <w:lang w:val="en-GB"/>
    </w:rPr>
  </w:style>
  <w:style w:type="paragraph" w:styleId="Jutumullitekst">
    <w:name w:val="Balloon Text"/>
    <w:basedOn w:val="Normaallaad"/>
    <w:link w:val="JutumullitekstMrk"/>
    <w:uiPriority w:val="99"/>
    <w:semiHidden/>
    <w:unhideWhenUsed/>
    <w:rsid w:val="00D97DF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97DF0"/>
    <w:rPr>
      <w:rFonts w:ascii="Segoe UI" w:eastAsia="Times New Roman" w:hAnsi="Segoe UI" w:cs="Segoe UI"/>
      <w:sz w:val="18"/>
      <w:szCs w:val="18"/>
      <w:lang w:val="en-GB"/>
    </w:rPr>
  </w:style>
  <w:style w:type="character" w:styleId="Hperlink">
    <w:name w:val="Hyperlink"/>
    <w:basedOn w:val="Liguvaikefont"/>
    <w:uiPriority w:val="99"/>
    <w:unhideWhenUsed/>
    <w:rsid w:val="00A601CC"/>
    <w:rPr>
      <w:color w:val="0563C1" w:themeColor="hyperlink"/>
      <w:u w:val="single"/>
    </w:rPr>
  </w:style>
  <w:style w:type="paragraph" w:styleId="Loendilik">
    <w:name w:val="List Paragraph"/>
    <w:basedOn w:val="Normaallaad"/>
    <w:uiPriority w:val="34"/>
    <w:qFormat/>
    <w:rsid w:val="0020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4470-A288-42D1-A789-7F284312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3976</Characters>
  <Application>Microsoft Office Word</Application>
  <DocSecurity>4</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Marika Žmenja</cp:lastModifiedBy>
  <cp:revision>2</cp:revision>
  <dcterms:created xsi:type="dcterms:W3CDTF">2020-08-19T05:10:00Z</dcterms:created>
  <dcterms:modified xsi:type="dcterms:W3CDTF">2020-08-19T05:10:00Z</dcterms:modified>
</cp:coreProperties>
</file>