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A51428" w:rsidRDefault="00A51428" w:rsidP="00B94045">
      <w:pPr>
        <w:pStyle w:val="Heading1"/>
        <w:rPr>
          <w:rFonts w:eastAsia="Times New Roman"/>
          <w:b/>
          <w:bCs/>
          <w:color w:val="auto"/>
          <w:lang w:val="ru" w:bidi="ru-RU"/>
        </w:rPr>
      </w:pPr>
      <w:proofErr w:type="spellStart"/>
      <w:r w:rsidRPr="00A51428">
        <w:rPr>
          <w:rFonts w:eastAsia="Times New Roman"/>
          <w:b/>
          <w:bCs/>
          <w:color w:val="auto"/>
          <w:lang w:val="ru" w:bidi="ru-RU"/>
        </w:rPr>
        <w:t>Гистероскопия</w:t>
      </w:r>
      <w:proofErr w:type="spellEnd"/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5B082E" w:rsidRPr="005B082E" w:rsidRDefault="005B082E" w:rsidP="005B082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5B082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Цель данного информационного листка – предоставить пациентке информацию о показаниях, характере, подготовке к </w:t>
      </w:r>
      <w:proofErr w:type="spellStart"/>
      <w:r w:rsidRPr="005B082E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Pr="005B082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возможных рисках и осложнениях амбулаторной </w:t>
      </w:r>
      <w:proofErr w:type="spellStart"/>
      <w:r w:rsidRPr="005B082E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Pr="005B082E">
        <w:rPr>
          <w:rFonts w:asciiTheme="minorHAnsi" w:eastAsia="Calibri" w:hAnsiTheme="minorHAnsi" w:cs="Calibri"/>
          <w:bCs/>
          <w:color w:val="231F20"/>
          <w:lang w:val="ru-RU" w:bidi="ru-RU"/>
        </w:rPr>
        <w:t>.</w:t>
      </w:r>
    </w:p>
    <w:p w:rsidR="006309E7" w:rsidRPr="006309E7" w:rsidRDefault="006309E7" w:rsidP="006309E7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235B7F" w:rsidRPr="00235B7F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proofErr w:type="spellStart"/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Гистероскопия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— это процедура, в ходе которой врач осматривает матку пациентки изнутри. Она используется для поиска причины маточных кровотечений, а зачастую также для ее устранения, для удаления имеющихся </w:t>
      </w: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миоматозных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узлов и полипов на слизистой оболочке матки или для полного удаления слизистой оболочки матки. В случае бесплодия в матке ищут спайки или перегородки и удаляют их.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Гистероскопия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служит как диагностической, так и лечебной процедурой.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Процедура проводится с применением общей анестезии.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Подготовка к процедуре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Лучшее время для </w:t>
      </w: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– первая половина менструального цикла. 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Для предотвращения рвоты и попадания кислого содержимого желудка в дыхательные пути (легкие) перед процедурой</w:t>
      </w:r>
      <w:r w:rsidRPr="00A51428">
        <w:rPr>
          <w:rFonts w:asciiTheme="minorHAnsi" w:eastAsia="Calibri" w:hAnsiTheme="minorHAnsi" w:cs="Calibri"/>
          <w:bCs/>
          <w:color w:val="231F20"/>
          <w:lang w:val="et-EE" w:bidi="ru-RU"/>
        </w:rPr>
        <w:t xml:space="preserve"> 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необходимо </w:t>
      </w: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6 часов не есть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и не менее </w:t>
      </w: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4 часов не пить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. Также </w:t>
      </w: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нельзя курит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ь и </w:t>
      </w: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жевать жевательную резинку.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Если у Вас есть хроническое заболевание (например, артериальная гипертензия или астма) и Вам назначено лечение, то Вы должны принять ежедневное лекарство утром в день процедуры. Разрешается запить таблетки парой глотков воды – это безопасно. Исключением являются только противодиабетические лекарства, которые обычно не принимают на голодный желудок.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Описание процедуры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При </w:t>
      </w: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шейку матки необходимо расширить, после этого через шейку матки вводится</w:t>
      </w:r>
      <w:r w:rsidRPr="00A51428">
        <w:rPr>
          <w:rFonts w:asciiTheme="minorHAnsi" w:eastAsia="Calibri" w:hAnsiTheme="minorHAnsi" w:cs="Calibri"/>
          <w:bCs/>
          <w:color w:val="231F20"/>
          <w:lang w:val="et-EE" w:bidi="ru-RU"/>
        </w:rPr>
        <w:t xml:space="preserve"> </w:t>
      </w: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et-EE" w:bidi="ru-RU"/>
        </w:rPr>
        <w:t>гистероскоп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, позволяющий увидеть полость матки. Для достижения лучшей видимости стенки матки раздвигают с помощью специальной жидкости. </w:t>
      </w:r>
      <w:proofErr w:type="spellStart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Миоматозные</w:t>
      </w:r>
      <w:proofErr w:type="spellEnd"/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узлы, полипы и ткани удаляются </w:t>
      </w:r>
      <w:r w:rsidR="00235B7F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с помощью электрической петли. </w:t>
      </w: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После процедуры часто наблюдаются водянистые выделения из влагалища с неприятным запахом, которые могут сохраняться до месяца. Это не свидетельствует о воспалении, а является следствием использования в процедуре электрической петли.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Возможные осложнения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5B082E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proofErr w:type="gramStart"/>
      <w:r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Во </w:t>
      </w:r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время</w:t>
      </w:r>
      <w:proofErr w:type="gramEnd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</w:t>
      </w:r>
      <w:proofErr w:type="spellStart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существует возможность развития маточного кровотечения, повреждение (перфорация, прокол) матки и как следствие повреждения соседних органов - мочевого пузыря и кишечника. В очень редких случаях возникшее неконтролируемое кровотечение может потребовать удаления матки по жизненным показаниям. Если для </w:t>
      </w:r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 xml:space="preserve">проведения процедуры используется электрическая петля, то возможно повреждение кожи в области соприкосновения с электродами (могут образоваться рубцы). Как и при всех процедурах, требующих анестезии, </w:t>
      </w:r>
      <w:proofErr w:type="gramStart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во время</w:t>
      </w:r>
      <w:proofErr w:type="gramEnd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</w:t>
      </w:r>
      <w:proofErr w:type="spellStart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гистероскопии</w:t>
      </w:r>
      <w:proofErr w:type="spellEnd"/>
      <w:r w:rsidR="00A51428"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существует незначительный риск развития аллергического шока и тромбоза легких. 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Также в качестве осложнения может возникнуть воспаление матки, крайне редким осложнением является заражение крови.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Осложнения приводят к более медленному выздоровлению, более длительной нетрудоспособности, снижению качества жизни и в случае необходимости - хирургическому вмешательству.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Осложнения, заканчивающиеся смертью пациентки, встречаются крайне редко.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Для того, чтобы снизить риск осложнений, перед процедурой сообщите врачу </w:t>
      </w:r>
    </w:p>
    <w:p w:rsidR="00A51428" w:rsidRPr="00A51428" w:rsidRDefault="00A51428" w:rsidP="00352DFA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О состоянии Вашего здоровья, имеющихся заболеваниях и о лекарствах, которые Вы регулярно принимаете;</w:t>
      </w:r>
    </w:p>
    <w:p w:rsidR="00A51428" w:rsidRPr="00A51428" w:rsidRDefault="00A51428" w:rsidP="00352DFA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О повышенной чувствительности к лекарственным препаратам (если Вам об этом известно).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Период после процедуры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В течение двух недель после операции не разрешается принимать ванну, посещать сауну, плавать и пользоваться влагалищными тампонами. В течение 24 часов после применения анестезии Вам нельзя управлять автотранспортным средством или заниматься деятельностью, требующей быстрой реакции.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 случае появления сильного кровотечения, болей в животе или температуры выше 38 °C обратитесь в отделение неотложной помощи Женской клиники на улице Рави,18 в Таллинне. </w:t>
      </w: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</w:p>
    <w:p w:rsidR="00A51428" w:rsidRPr="00A51428" w:rsidRDefault="00A51428" w:rsidP="00A5142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 w:bidi="ru-RU"/>
        </w:rPr>
      </w:pPr>
      <w:r w:rsidRPr="00A51428">
        <w:rPr>
          <w:rFonts w:asciiTheme="minorHAnsi" w:eastAsia="Calibri" w:hAnsiTheme="minorHAnsi" w:cs="Calibri"/>
          <w:bCs/>
          <w:color w:val="231F20"/>
          <w:lang w:val="ru-RU" w:bidi="ru-RU"/>
        </w:rPr>
        <w:t>Если после процедуры у Вас возникнут проблемы, которые Вы не сможете решить самостоятельно, позвоните гинекологам Восточно-Таллиннской центральной больницы по телефону 620 7234.</w:t>
      </w: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Pr="00D1091B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A7504" w:rsidRPr="003A7504">
        <w:rPr>
          <w:rFonts w:asciiTheme="minorHAnsi" w:hAnsiTheme="minorHAnsi"/>
          <w:sz w:val="22"/>
          <w:szCs w:val="22"/>
          <w:lang w:val="ru-RU"/>
        </w:rPr>
        <w:t>ITK593</w:t>
      </w:r>
    </w:p>
    <w:p w:rsidR="00CE7B39" w:rsidRDefault="00CE7B39" w:rsidP="00CE7B39">
      <w:pPr>
        <w:ind w:left="6372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комиссией по качеству медицинских услуг </w:t>
      </w:r>
    </w:p>
    <w:p w:rsidR="00CE7B39" w:rsidRDefault="00CE7B39" w:rsidP="00CE7B39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Восточно-Таллиннской центральной больницы</w:t>
      </w:r>
      <w:r>
        <w:rPr>
          <w:rFonts w:asciiTheme="minorHAnsi" w:hAnsiTheme="minorHAnsi"/>
          <w:sz w:val="22"/>
          <w:szCs w:val="22"/>
          <w:lang w:val="et-EE"/>
        </w:rPr>
        <w:t xml:space="preserve"> 04.05.2022</w:t>
      </w:r>
      <w:r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>
        <w:rPr>
          <w:rFonts w:asciiTheme="minorHAnsi" w:hAnsiTheme="minorHAnsi"/>
          <w:sz w:val="22"/>
          <w:szCs w:val="22"/>
          <w:lang w:val="et-EE"/>
        </w:rPr>
        <w:t xml:space="preserve"> № 7-22</w:t>
      </w:r>
      <w:r>
        <w:rPr>
          <w:rFonts w:asciiTheme="minorHAnsi" w:hAnsiTheme="minorHAnsi"/>
          <w:sz w:val="22"/>
          <w:szCs w:val="22"/>
          <w:lang w:val="ru-RU"/>
        </w:rPr>
        <w:t>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  <w:bookmarkStart w:id="0" w:name="_GoBack"/>
      <w:bookmarkEnd w:id="0"/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1" w:rsidRDefault="000C4571" w:rsidP="002676B3">
      <w:r>
        <w:separator/>
      </w:r>
    </w:p>
  </w:endnote>
  <w:endnote w:type="continuationSeparator" w:id="0">
    <w:p w:rsidR="000C4571" w:rsidRDefault="000C4571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</w:t>
    </w:r>
    <w:r w:rsidR="003A7504" w:rsidRPr="003A7504">
      <w:rPr>
        <w:rFonts w:asciiTheme="minorHAnsi" w:hAnsiTheme="minorHAnsi"/>
        <w:sz w:val="18"/>
        <w:szCs w:val="18"/>
        <w:lang w:val="ru"/>
      </w:rPr>
      <w:t>ITK593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235B7F" w:rsidP="008C053E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 w:rsidRPr="00235B7F">
      <w:rPr>
        <w:rFonts w:asciiTheme="minorHAnsi" w:hAnsiTheme="minorHAnsi" w:cs="Arial"/>
        <w:bCs/>
        <w:kern w:val="36"/>
        <w:sz w:val="18"/>
        <w:szCs w:val="18"/>
        <w:lang w:val="ru-RU"/>
      </w:rPr>
      <w:t>Гистероскопия</w:t>
    </w:r>
    <w:proofErr w:type="spellEnd"/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CE7B39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1" w:rsidRDefault="000C4571" w:rsidP="002676B3">
      <w:r>
        <w:separator/>
      </w:r>
    </w:p>
  </w:footnote>
  <w:footnote w:type="continuationSeparator" w:id="0">
    <w:p w:rsidR="000C4571" w:rsidRDefault="000C4571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92D0D"/>
    <w:multiLevelType w:val="hybridMultilevel"/>
    <w:tmpl w:val="2F5EB7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41F8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CFF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A036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06E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CECD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E50D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43C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20E2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C4571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35B7F"/>
    <w:rsid w:val="002422B3"/>
    <w:rsid w:val="002474CC"/>
    <w:rsid w:val="00253DDC"/>
    <w:rsid w:val="00263F75"/>
    <w:rsid w:val="002676B3"/>
    <w:rsid w:val="002717B5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52DFA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A750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082E"/>
    <w:rsid w:val="005B1FDB"/>
    <w:rsid w:val="005B48B6"/>
    <w:rsid w:val="005D52FE"/>
    <w:rsid w:val="006165C6"/>
    <w:rsid w:val="00617697"/>
    <w:rsid w:val="006309E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51061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4580"/>
    <w:rsid w:val="00865FBA"/>
    <w:rsid w:val="00872499"/>
    <w:rsid w:val="008769B5"/>
    <w:rsid w:val="0089376C"/>
    <w:rsid w:val="00894BAE"/>
    <w:rsid w:val="008A3E82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A0D07"/>
    <w:rsid w:val="009A5912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1428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E7B39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1"/>
      </w:numPr>
    </w:pPr>
  </w:style>
  <w:style w:type="numbering" w:customStyle="1" w:styleId="2">
    <w:name w:val="Импортированный стиль 2"/>
    <w:rsid w:val="00DE2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4AD8A4-1BC2-4BF5-83B0-523831C8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5</cp:revision>
  <cp:lastPrinted>2018-05-18T08:32:00Z</cp:lastPrinted>
  <dcterms:created xsi:type="dcterms:W3CDTF">2022-04-25T08:35:00Z</dcterms:created>
  <dcterms:modified xsi:type="dcterms:W3CDTF">2022-05-09T11:28:00Z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