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7021B9" w:rsidRDefault="007021B9" w:rsidP="00B94045">
      <w:pPr>
        <w:pStyle w:val="Heading1"/>
        <w:rPr>
          <w:rFonts w:eastAsia="Times New Roman"/>
          <w:b/>
          <w:bCs/>
          <w:color w:val="auto"/>
          <w:lang w:val="ru" w:bidi="ru-RU"/>
        </w:rPr>
      </w:pPr>
    </w:p>
    <w:p w:rsidR="00997278" w:rsidRDefault="00997278" w:rsidP="00B94045">
      <w:pPr>
        <w:pStyle w:val="Heading1"/>
        <w:rPr>
          <w:rFonts w:eastAsia="Times New Roman"/>
          <w:b/>
          <w:bCs/>
          <w:color w:val="auto"/>
          <w:lang w:val="ru" w:bidi="ru-RU"/>
        </w:rPr>
      </w:pPr>
      <w:r w:rsidRPr="00997278">
        <w:rPr>
          <w:rFonts w:eastAsia="Times New Roman"/>
          <w:b/>
          <w:bCs/>
          <w:color w:val="auto"/>
          <w:lang w:val="ru" w:bidi="ru-RU"/>
        </w:rPr>
        <w:t>Исследование полости матки с помощью физиологического раствора</w:t>
      </w:r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BC2A8F" w:rsidRDefault="00684643" w:rsidP="00BC2A8F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BC2A8F">
        <w:rPr>
          <w:rFonts w:asciiTheme="minorHAnsi" w:hAnsiTheme="minorHAnsi"/>
          <w:lang w:val="ru-RU"/>
        </w:rPr>
        <w:t>Информационный материал для пациента</w:t>
      </w:r>
    </w:p>
    <w:p w:rsidR="00A80B62" w:rsidRPr="00A80B62" w:rsidRDefault="00A80B62" w:rsidP="00A80B6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>Цель данного информационного листка – предоставить пациентке информацию об исследовании полости матки</w:t>
      </w:r>
      <w:r w:rsidRPr="004C5E0A">
        <w:rPr>
          <w:rFonts w:asciiTheme="minorHAnsi" w:eastAsia="Calibri" w:hAnsiTheme="minorHAnsi" w:cs="Calibri"/>
          <w:bCs/>
          <w:color w:val="231F20"/>
          <w:lang w:val="et-EE" w:bidi="ru-RU"/>
        </w:rPr>
        <w:t xml:space="preserve"> </w:t>
      </w: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с помощью физиологического раствора </w:t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/>
          <w:bCs/>
          <w:color w:val="231F20"/>
          <w:lang w:val="ru-RU" w:bidi="ru-RU"/>
        </w:rPr>
        <w:t xml:space="preserve">Показания </w:t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Исследование полости матки - это метод для выявления заболеваний слизистой оболочки матки </w:t>
      </w:r>
      <w:r w:rsidRPr="004C5E0A">
        <w:rPr>
          <w:rFonts w:asciiTheme="minorHAnsi" w:eastAsia="Calibri" w:hAnsiTheme="minorHAnsi" w:cs="Calibri"/>
          <w:bCs/>
          <w:i/>
          <w:iCs/>
          <w:color w:val="231F20"/>
          <w:lang w:val="ru-RU" w:bidi="ru-RU"/>
        </w:rPr>
        <w:t xml:space="preserve">- </w:t>
      </w: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эндометрия, таких как например, полипы матки, </w:t>
      </w:r>
      <w:proofErr w:type="spellStart"/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>миоматозные</w:t>
      </w:r>
      <w:proofErr w:type="spellEnd"/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узлы и др. Физиологический раствор, введенный в полость матки, немного раздвигает стенки полости матки, после чего с помощью ультразвукового исследования лучше видны возможные образования в ее полости. </w:t>
      </w:r>
    </w:p>
    <w:p w:rsidR="007021B9" w:rsidRDefault="007021B9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7021B9" w:rsidRPr="004C5E0A" w:rsidRDefault="007021B9" w:rsidP="007021B9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>Лучшее время для проведения исследования</w:t>
      </w:r>
      <w:r w:rsidRPr="004C5E0A">
        <w:rPr>
          <w:rFonts w:asciiTheme="minorHAnsi" w:eastAsia="Calibri" w:hAnsiTheme="minorHAnsi" w:cs="Calibri"/>
          <w:bCs/>
          <w:i/>
          <w:iCs/>
          <w:color w:val="231F20"/>
          <w:lang w:val="ru-RU" w:bidi="ru-RU"/>
        </w:rPr>
        <w:t xml:space="preserve"> – </w:t>
      </w: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>7-12 день менструального цикла. В этот период цикла эндометрий наиболее тонкий, поэтому проведение исследования и о</w:t>
      </w:r>
      <w:r>
        <w:rPr>
          <w:rFonts w:asciiTheme="minorHAnsi" w:eastAsia="Calibri" w:hAnsiTheme="minorHAnsi" w:cs="Calibri"/>
          <w:bCs/>
          <w:color w:val="231F20"/>
          <w:lang w:val="ru-RU" w:bidi="ru-RU"/>
        </w:rPr>
        <w:t>ценка</w:t>
      </w:r>
      <w:r>
        <w:rPr>
          <w:rFonts w:asciiTheme="minorHAnsi" w:eastAsia="Calibri" w:hAnsiTheme="minorHAnsi" w:cs="Calibri"/>
          <w:bCs/>
          <w:color w:val="231F20"/>
          <w:lang w:val="et-EE" w:bidi="ru-RU"/>
        </w:rPr>
        <w:t xml:space="preserve"> </w:t>
      </w:r>
      <w:r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его наиболее </w:t>
      </w: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>информативны.</w:t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Противопоказания</w:t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>Противопоказаниями к исследованию являются:</w:t>
      </w:r>
    </w:p>
    <w:p w:rsidR="004C5E0A" w:rsidRPr="004C5E0A" w:rsidRDefault="004C5E0A" w:rsidP="007021B9">
      <w:pPr>
        <w:numPr>
          <w:ilvl w:val="0"/>
          <w:numId w:val="4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>беременность,</w:t>
      </w:r>
    </w:p>
    <w:p w:rsidR="004C5E0A" w:rsidRPr="004C5E0A" w:rsidRDefault="004C5E0A" w:rsidP="007021B9">
      <w:pPr>
        <w:numPr>
          <w:ilvl w:val="0"/>
          <w:numId w:val="4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>воспалительный процесс в органах малого таза,</w:t>
      </w:r>
    </w:p>
    <w:p w:rsidR="004C5E0A" w:rsidRPr="004C5E0A" w:rsidRDefault="004C5E0A" w:rsidP="007021B9">
      <w:pPr>
        <w:numPr>
          <w:ilvl w:val="0"/>
          <w:numId w:val="4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>применение внутриматочного противозачаточного средства.</w:t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Перед исследованием</w:t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>Исследование может доставлять дискомфорт, но обычно не является болезненным. При желании за час до исследования можно принять обезболивающее, отпускаемое без рецепта.</w:t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Ход исследования</w:t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7021B9" w:rsidRPr="007021B9" w:rsidRDefault="007021B9" w:rsidP="007021B9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7021B9">
        <w:rPr>
          <w:rFonts w:asciiTheme="minorHAnsi" w:eastAsia="Calibri" w:hAnsiTheme="minorHAnsi" w:cs="Calibri"/>
          <w:bCs/>
          <w:color w:val="231F20"/>
          <w:lang w:val="ru-RU" w:bidi="ru-RU"/>
        </w:rPr>
        <w:t>Для исследования запаситесь временем - может понадобиться около получаса. Мочевой пузырь следует опорожнить перед исследованием, чтобы обеспечить лучшую видимость на УЗИ. Обследование проводится в гинекологическом кресле: сначала проводится вагинальное ультразвуковое исследование, при котором прежде всего оценивается структура матки, эндометрия и яичников. Ультразвуковой датчик снабжен специальным покрытием, на которое наносится гель, после чего датчик вводится во влагалище. Само УЗИ занимает несколько минут, после чего датчик вынимают из влагалища.</w:t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lastRenderedPageBreak/>
        <w:t xml:space="preserve">Далее во влагалище устанавливается гинекологическое зеркало, влагалище и шейку матки очищают и при необходимости проводится обезболивание местным обезболивающим гелем. </w:t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Шейка матки фиксируется, и в полость матки вводится тонкий катетер. После введения катетера в матку гинекологическое зеркало удаляется. Затем во влагалище повторно вводится ультразвуковой датчик с </w:t>
      </w:r>
      <w:proofErr w:type="spellStart"/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>гелевым</w:t>
      </w:r>
      <w:proofErr w:type="spellEnd"/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покрытием, через катетер в полость матки вводят стерильный физиологический раствор (рис. 1) и одновременно проводят УЗИ. </w:t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Cs/>
          <w:noProof/>
          <w:color w:val="231F20"/>
          <w:lang w:val="et-EE" w:eastAsia="et-EE"/>
        </w:rPr>
        <w:drawing>
          <wp:inline distT="0" distB="0" distL="0" distR="0" wp14:anchorId="1B547A56" wp14:editId="12E5E353">
            <wp:extent cx="4140001" cy="2618254"/>
            <wp:effectExtent l="0" t="0" r="0" b="0"/>
            <wp:docPr id="1073741828" name="officeArt object" descr="Pil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lt 2" descr="Pilt 2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1" cy="26182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Рисунок 1. Заполнение полости матки физиологическим раствором через катетер. </w:t>
      </w: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br/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Во время введения физиологического раствора в полость матки может возникать ощущение давления внизу живота, с небольшой болью, напоминающей менструальную. </w:t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>После проведенного исследования введенный в полость матки физиологический раствор выводится через шейку матки; в течение нескольких дней может быть небольшое количество мажущих выделений, которые не требуют специального лечения или режима.</w:t>
      </w:r>
    </w:p>
    <w:p w:rsidR="004C5E0A" w:rsidRPr="004C5E0A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br/>
      </w:r>
    </w:p>
    <w:p w:rsidR="00535B88" w:rsidRDefault="004C5E0A" w:rsidP="004C5E0A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" w:bidi="ru-RU"/>
        </w:rPr>
      </w:pPr>
      <w:r w:rsidRPr="004C5E0A">
        <w:rPr>
          <w:rFonts w:asciiTheme="minorHAnsi" w:eastAsia="Calibri" w:hAnsiTheme="minorHAnsi" w:cs="Calibri"/>
          <w:bCs/>
          <w:color w:val="231F20"/>
          <w:lang w:val="ru-RU" w:bidi="ru-RU"/>
        </w:rPr>
        <w:t>Врач, проводивший обследование, объяснит результаты обследования, дальнейшее лечение объяснит лечащий врач.</w:t>
      </w:r>
    </w:p>
    <w:p w:rsidR="00535B88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" w:bidi="ru-RU"/>
        </w:rPr>
      </w:pPr>
    </w:p>
    <w:p w:rsidR="00535B88" w:rsidRPr="00D1091B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</w:p>
    <w:p w:rsidR="00BC2A8F" w:rsidRDefault="001D3C3D" w:rsidP="001D3C3D">
      <w:pPr>
        <w:shd w:val="clear" w:color="auto" w:fill="FFFFFF"/>
        <w:spacing w:line="130" w:lineRule="atLeast"/>
        <w:jc w:val="both"/>
        <w:rPr>
          <w:rFonts w:cs="Calibri"/>
          <w:lang w:val="ru-RU"/>
        </w:rPr>
      </w:pPr>
      <w:r w:rsidRPr="00092001">
        <w:rPr>
          <w:rFonts w:cs="Calibri"/>
          <w:lang w:val="ru-RU"/>
        </w:rPr>
        <w:t> </w:t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</w:p>
    <w:p w:rsidR="00331164" w:rsidRPr="005402F1" w:rsidRDefault="00BC2A8F" w:rsidP="001D3C3D">
      <w:pPr>
        <w:shd w:val="clear" w:color="auto" w:fill="FFFFFF"/>
        <w:spacing w:line="130" w:lineRule="atLeast"/>
        <w:jc w:val="both"/>
        <w:rPr>
          <w:rFonts w:asciiTheme="minorHAnsi" w:hAnsiTheme="minorHAnsi" w:cs="Segoe UI"/>
          <w:sz w:val="22"/>
          <w:szCs w:val="22"/>
          <w:lang w:val="et-EE"/>
        </w:rPr>
      </w:pP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 w:rsidR="001D3C3D">
        <w:rPr>
          <w:rFonts w:cs="Calibri"/>
          <w:lang w:val="ru-RU"/>
        </w:rPr>
        <w:tab/>
      </w:r>
      <w:r w:rsidR="00331164" w:rsidRPr="005402F1">
        <w:rPr>
          <w:rFonts w:asciiTheme="minorHAnsi" w:hAnsiTheme="minorHAnsi"/>
          <w:sz w:val="22"/>
          <w:szCs w:val="22"/>
          <w:lang w:val="ru-RU"/>
        </w:rPr>
        <w:t>ITK</w:t>
      </w:r>
      <w:r w:rsidR="00C67937">
        <w:rPr>
          <w:rFonts w:asciiTheme="minorHAnsi" w:hAnsiTheme="minorHAnsi"/>
          <w:sz w:val="22"/>
          <w:szCs w:val="22"/>
          <w:lang w:val="et-EE"/>
        </w:rPr>
        <w:t>1086</w:t>
      </w:r>
    </w:p>
    <w:p w:rsidR="00C67937" w:rsidRDefault="00C67937" w:rsidP="00C67937">
      <w:pPr>
        <w:ind w:left="6372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Данный информационный материал </w:t>
      </w:r>
      <w:r>
        <w:rPr>
          <w:rFonts w:asciiTheme="minorHAnsi" w:eastAsia="Arial" w:hAnsiTheme="minorHAnsi" w:cs="Calibri"/>
          <w:color w:val="231F20"/>
          <w:sz w:val="22"/>
          <w:szCs w:val="22"/>
          <w:lang w:val="ru-RU"/>
        </w:rPr>
        <w:t xml:space="preserve">утвержден комиссией по качеству медицинских услуг </w:t>
      </w:r>
    </w:p>
    <w:p w:rsidR="00C67937" w:rsidRDefault="00C67937" w:rsidP="00C67937">
      <w:pPr>
        <w:ind w:left="6372"/>
        <w:rPr>
          <w:rFonts w:asciiTheme="minorHAnsi" w:hAnsiTheme="minorHAnsi"/>
          <w:i/>
          <w:iCs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Восточно-Таллиннской центральной больницы</w:t>
      </w:r>
      <w:r>
        <w:rPr>
          <w:rFonts w:asciiTheme="minorHAnsi" w:hAnsiTheme="minorHAnsi"/>
          <w:sz w:val="22"/>
          <w:szCs w:val="22"/>
          <w:lang w:val="et-EE"/>
        </w:rPr>
        <w:t xml:space="preserve"> 04.05.2022</w:t>
      </w:r>
      <w:r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t-EE"/>
        </w:rPr>
        <w:t>протокол</w:t>
      </w:r>
      <w:proofErr w:type="spellEnd"/>
      <w:r>
        <w:rPr>
          <w:rFonts w:asciiTheme="minorHAnsi" w:hAnsiTheme="minorHAnsi"/>
          <w:sz w:val="22"/>
          <w:szCs w:val="22"/>
          <w:lang w:val="et-EE"/>
        </w:rPr>
        <w:t xml:space="preserve"> № 7-22</w:t>
      </w:r>
      <w:r>
        <w:rPr>
          <w:rFonts w:asciiTheme="minorHAnsi" w:hAnsiTheme="minorHAnsi"/>
          <w:sz w:val="22"/>
          <w:szCs w:val="22"/>
          <w:lang w:val="ru-RU"/>
        </w:rPr>
        <w:t>).</w:t>
      </w:r>
    </w:p>
    <w:p w:rsidR="00C67937" w:rsidRDefault="00C67937" w:rsidP="00292506">
      <w:pPr>
        <w:ind w:left="6372"/>
        <w:rPr>
          <w:i/>
          <w:iCs/>
          <w:sz w:val="22"/>
          <w:szCs w:val="22"/>
          <w:lang w:val="ru-RU"/>
        </w:rPr>
      </w:pPr>
      <w:bookmarkStart w:id="0" w:name="_GoBack"/>
      <w:bookmarkEnd w:id="0"/>
    </w:p>
    <w:p w:rsidR="00C67937" w:rsidRPr="00C67937" w:rsidRDefault="00C67937" w:rsidP="00C67937">
      <w:pPr>
        <w:rPr>
          <w:sz w:val="22"/>
          <w:szCs w:val="22"/>
          <w:lang w:val="ru-RU"/>
        </w:rPr>
      </w:pPr>
    </w:p>
    <w:p w:rsidR="00C67937" w:rsidRPr="00C67937" w:rsidRDefault="00C67937" w:rsidP="00C67937">
      <w:pPr>
        <w:rPr>
          <w:sz w:val="22"/>
          <w:szCs w:val="22"/>
          <w:lang w:val="ru-RU"/>
        </w:rPr>
      </w:pPr>
    </w:p>
    <w:p w:rsidR="00C67937" w:rsidRPr="00C67937" w:rsidRDefault="00C67937" w:rsidP="00C67937">
      <w:pPr>
        <w:rPr>
          <w:sz w:val="22"/>
          <w:szCs w:val="22"/>
          <w:lang w:val="ru-RU"/>
        </w:rPr>
      </w:pPr>
    </w:p>
    <w:p w:rsidR="00C67937" w:rsidRPr="00C67937" w:rsidRDefault="00C67937" w:rsidP="00C67937">
      <w:pPr>
        <w:rPr>
          <w:sz w:val="22"/>
          <w:szCs w:val="22"/>
          <w:lang w:val="ru-RU"/>
        </w:rPr>
      </w:pPr>
    </w:p>
    <w:p w:rsidR="00C636E4" w:rsidRPr="00C67937" w:rsidRDefault="00C67937" w:rsidP="00C67937">
      <w:pPr>
        <w:tabs>
          <w:tab w:val="left" w:pos="4215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sectPr w:rsidR="00C636E4" w:rsidRPr="00C67937" w:rsidSect="008D0E04">
      <w:headerReference w:type="default" r:id="rId14"/>
      <w:footerReference w:type="default" r:id="rId15"/>
      <w:footerReference w:type="first" r:id="rId16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92" w:rsidRDefault="00B36292" w:rsidP="002676B3">
      <w:r>
        <w:separator/>
      </w:r>
    </w:p>
  </w:endnote>
  <w:endnote w:type="continuationSeparator" w:id="0">
    <w:p w:rsidR="00B36292" w:rsidRDefault="00B36292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3D" w:rsidRDefault="00FD3E03" w:rsidP="001D3C3D">
    <w:pPr>
      <w:pStyle w:val="Footer"/>
      <w:rPr>
        <w:rFonts w:asciiTheme="minorHAnsi" w:hAnsiTheme="minorHAnsi"/>
        <w:sz w:val="18"/>
        <w:szCs w:val="18"/>
        <w:lang w:val="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C67937">
      <w:rPr>
        <w:rFonts w:asciiTheme="minorHAnsi" w:hAnsiTheme="minorHAnsi"/>
        <w:sz w:val="18"/>
        <w:szCs w:val="18"/>
        <w:lang w:val="et-EE"/>
      </w:rPr>
      <w:t>1086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4C5E0A" w:rsidP="008C053E">
    <w:pPr>
      <w:pStyle w:val="Footer"/>
      <w:rPr>
        <w:rFonts w:asciiTheme="minorHAnsi" w:hAnsiTheme="minorHAnsi"/>
        <w:noProof/>
        <w:sz w:val="20"/>
        <w:szCs w:val="18"/>
      </w:rPr>
    </w:pPr>
    <w:r w:rsidRPr="004C5E0A">
      <w:rPr>
        <w:rFonts w:asciiTheme="minorHAnsi" w:hAnsiTheme="minorHAnsi" w:cs="Arial"/>
        <w:bCs/>
        <w:kern w:val="36"/>
        <w:sz w:val="18"/>
        <w:szCs w:val="18"/>
        <w:lang w:val="ru-RU"/>
      </w:rPr>
      <w:t>Исследование полости матки с помощью физиологического раствора</w:t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C67937">
          <w:rPr>
            <w:rFonts w:asciiTheme="minorHAnsi" w:hAnsiTheme="minorHAnsi"/>
            <w:noProof/>
            <w:sz w:val="20"/>
            <w:szCs w:val="18"/>
            <w:lang w:val="ru"/>
          </w:rPr>
          <w:t>2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171A26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>
          <w:rPr>
            <w:rFonts w:asciiTheme="minorHAnsi" w:hAnsiTheme="minorHAnsi"/>
            <w:noProof/>
            <w:sz w:val="20"/>
            <w:szCs w:val="18"/>
            <w:lang w:val="et-EE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92" w:rsidRDefault="00B36292" w:rsidP="002676B3">
      <w:r>
        <w:separator/>
      </w:r>
    </w:p>
  </w:footnote>
  <w:footnote w:type="continuationSeparator" w:id="0">
    <w:p w:rsidR="00B36292" w:rsidRDefault="00B36292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66F"/>
    <w:multiLevelType w:val="hybridMultilevel"/>
    <w:tmpl w:val="8188D756"/>
    <w:numStyleLink w:val="1"/>
  </w:abstractNum>
  <w:abstractNum w:abstractNumId="1" w15:restartNumberingAfterBreak="0">
    <w:nsid w:val="29EC107A"/>
    <w:multiLevelType w:val="hybridMultilevel"/>
    <w:tmpl w:val="A4B0A5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1" w:tplc="5E40104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2" w:tplc="48F2FB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3" w:tplc="57BAF4F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4" w:tplc="309E9D5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5" w:tplc="4DECC66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6" w:tplc="E086144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7" w:tplc="8B62BE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8" w:tplc="FFDEB6D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D02B4C"/>
    <w:multiLevelType w:val="hybridMultilevel"/>
    <w:tmpl w:val="8188D756"/>
    <w:styleLink w:val="1"/>
    <w:lvl w:ilvl="0" w:tplc="B0985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1" w:tplc="C0F4EE3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2" w:tplc="73BC548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3" w:tplc="FC284DB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4" w:tplc="ED92870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5" w:tplc="B06A4B3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6" w:tplc="D728D2F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7" w:tplc="F9F0EDF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8" w:tplc="467ECB3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81670D"/>
    <w:multiLevelType w:val="hybridMultilevel"/>
    <w:tmpl w:val="7896A496"/>
    <w:styleLink w:val="2"/>
    <w:lvl w:ilvl="0" w:tplc="84FC2C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AFC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7F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A9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83A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CA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C5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B21F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490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463C"/>
    <w:rsid w:val="00037E58"/>
    <w:rsid w:val="00070D0C"/>
    <w:rsid w:val="00071F75"/>
    <w:rsid w:val="00076833"/>
    <w:rsid w:val="0007734A"/>
    <w:rsid w:val="00086B08"/>
    <w:rsid w:val="00090C69"/>
    <w:rsid w:val="000952F2"/>
    <w:rsid w:val="0009611D"/>
    <w:rsid w:val="000A2D74"/>
    <w:rsid w:val="000A54ED"/>
    <w:rsid w:val="000B1FC3"/>
    <w:rsid w:val="000B376B"/>
    <w:rsid w:val="000C018F"/>
    <w:rsid w:val="000C1E67"/>
    <w:rsid w:val="000D3761"/>
    <w:rsid w:val="000D787C"/>
    <w:rsid w:val="000F1C54"/>
    <w:rsid w:val="000F1D51"/>
    <w:rsid w:val="000F4D28"/>
    <w:rsid w:val="001139E6"/>
    <w:rsid w:val="00135917"/>
    <w:rsid w:val="00150EC3"/>
    <w:rsid w:val="001523DF"/>
    <w:rsid w:val="00162B09"/>
    <w:rsid w:val="00171A26"/>
    <w:rsid w:val="001914D3"/>
    <w:rsid w:val="001A091B"/>
    <w:rsid w:val="001A402F"/>
    <w:rsid w:val="001A421E"/>
    <w:rsid w:val="001A5BB1"/>
    <w:rsid w:val="001B3EE1"/>
    <w:rsid w:val="001B429B"/>
    <w:rsid w:val="001B4BB8"/>
    <w:rsid w:val="001B6A1C"/>
    <w:rsid w:val="001B6D2E"/>
    <w:rsid w:val="001D3C3D"/>
    <w:rsid w:val="001E51DC"/>
    <w:rsid w:val="001F29C0"/>
    <w:rsid w:val="001F2E1C"/>
    <w:rsid w:val="001F68B7"/>
    <w:rsid w:val="00200544"/>
    <w:rsid w:val="0020287B"/>
    <w:rsid w:val="002050F2"/>
    <w:rsid w:val="00207A2A"/>
    <w:rsid w:val="00210026"/>
    <w:rsid w:val="00211DA0"/>
    <w:rsid w:val="00214D3C"/>
    <w:rsid w:val="00231DA4"/>
    <w:rsid w:val="002422B3"/>
    <w:rsid w:val="002474CC"/>
    <w:rsid w:val="00253DDC"/>
    <w:rsid w:val="00263F75"/>
    <w:rsid w:val="002676B3"/>
    <w:rsid w:val="002717B5"/>
    <w:rsid w:val="00285BD9"/>
    <w:rsid w:val="00291520"/>
    <w:rsid w:val="00292506"/>
    <w:rsid w:val="002930BB"/>
    <w:rsid w:val="002B2C65"/>
    <w:rsid w:val="002C6DC8"/>
    <w:rsid w:val="002C7FD1"/>
    <w:rsid w:val="002D0084"/>
    <w:rsid w:val="002E3B88"/>
    <w:rsid w:val="002E4468"/>
    <w:rsid w:val="002E5BDD"/>
    <w:rsid w:val="002F46C0"/>
    <w:rsid w:val="002F55C6"/>
    <w:rsid w:val="00303D4B"/>
    <w:rsid w:val="003155B9"/>
    <w:rsid w:val="00331164"/>
    <w:rsid w:val="003433C0"/>
    <w:rsid w:val="00351E04"/>
    <w:rsid w:val="00364DBA"/>
    <w:rsid w:val="00371B17"/>
    <w:rsid w:val="00374BE8"/>
    <w:rsid w:val="00375A31"/>
    <w:rsid w:val="00377240"/>
    <w:rsid w:val="003848BA"/>
    <w:rsid w:val="00392220"/>
    <w:rsid w:val="00392D56"/>
    <w:rsid w:val="00393869"/>
    <w:rsid w:val="00396284"/>
    <w:rsid w:val="003B06A5"/>
    <w:rsid w:val="003B246D"/>
    <w:rsid w:val="003B3043"/>
    <w:rsid w:val="003D0AD1"/>
    <w:rsid w:val="003D601E"/>
    <w:rsid w:val="003E1589"/>
    <w:rsid w:val="003F7EB4"/>
    <w:rsid w:val="004250DD"/>
    <w:rsid w:val="00427E6C"/>
    <w:rsid w:val="00441D73"/>
    <w:rsid w:val="0046057A"/>
    <w:rsid w:val="00465757"/>
    <w:rsid w:val="004816EE"/>
    <w:rsid w:val="004818EE"/>
    <w:rsid w:val="004903B9"/>
    <w:rsid w:val="00490D1E"/>
    <w:rsid w:val="0049684A"/>
    <w:rsid w:val="00497937"/>
    <w:rsid w:val="004B4DAC"/>
    <w:rsid w:val="004C5E0A"/>
    <w:rsid w:val="004D55F5"/>
    <w:rsid w:val="004E24CC"/>
    <w:rsid w:val="004E4D74"/>
    <w:rsid w:val="004E50F4"/>
    <w:rsid w:val="004F6CB7"/>
    <w:rsid w:val="004F7785"/>
    <w:rsid w:val="00500269"/>
    <w:rsid w:val="00506B1E"/>
    <w:rsid w:val="00535B88"/>
    <w:rsid w:val="005402F1"/>
    <w:rsid w:val="005417D6"/>
    <w:rsid w:val="0054314D"/>
    <w:rsid w:val="00551111"/>
    <w:rsid w:val="00554501"/>
    <w:rsid w:val="005557F9"/>
    <w:rsid w:val="00561921"/>
    <w:rsid w:val="00574F65"/>
    <w:rsid w:val="00593624"/>
    <w:rsid w:val="005A2461"/>
    <w:rsid w:val="005B082E"/>
    <w:rsid w:val="005B1FDB"/>
    <w:rsid w:val="005B48B6"/>
    <w:rsid w:val="005D52FE"/>
    <w:rsid w:val="006165C6"/>
    <w:rsid w:val="00617697"/>
    <w:rsid w:val="006309E7"/>
    <w:rsid w:val="00644137"/>
    <w:rsid w:val="00655583"/>
    <w:rsid w:val="00655D8B"/>
    <w:rsid w:val="00656E3E"/>
    <w:rsid w:val="006740F1"/>
    <w:rsid w:val="00681917"/>
    <w:rsid w:val="00682E40"/>
    <w:rsid w:val="00684643"/>
    <w:rsid w:val="00687485"/>
    <w:rsid w:val="00693071"/>
    <w:rsid w:val="006A16E7"/>
    <w:rsid w:val="006A28A1"/>
    <w:rsid w:val="006A6DE2"/>
    <w:rsid w:val="006E1594"/>
    <w:rsid w:val="006E691F"/>
    <w:rsid w:val="006F00EF"/>
    <w:rsid w:val="007021B9"/>
    <w:rsid w:val="00704BCF"/>
    <w:rsid w:val="00707CE3"/>
    <w:rsid w:val="007205B3"/>
    <w:rsid w:val="00721CEB"/>
    <w:rsid w:val="00722F07"/>
    <w:rsid w:val="00742A0B"/>
    <w:rsid w:val="00743568"/>
    <w:rsid w:val="00752AC3"/>
    <w:rsid w:val="00763F78"/>
    <w:rsid w:val="007644DF"/>
    <w:rsid w:val="00781414"/>
    <w:rsid w:val="00791590"/>
    <w:rsid w:val="0079344D"/>
    <w:rsid w:val="007A46DA"/>
    <w:rsid w:val="007B26B5"/>
    <w:rsid w:val="007B3A00"/>
    <w:rsid w:val="007C3B6B"/>
    <w:rsid w:val="007C418C"/>
    <w:rsid w:val="007C6E7D"/>
    <w:rsid w:val="007D2A11"/>
    <w:rsid w:val="007D5DDA"/>
    <w:rsid w:val="007D71FA"/>
    <w:rsid w:val="007E66D3"/>
    <w:rsid w:val="00817256"/>
    <w:rsid w:val="00821D34"/>
    <w:rsid w:val="00824BD6"/>
    <w:rsid w:val="00830A6E"/>
    <w:rsid w:val="008430C0"/>
    <w:rsid w:val="00852A1F"/>
    <w:rsid w:val="00864580"/>
    <w:rsid w:val="00865FBA"/>
    <w:rsid w:val="00872499"/>
    <w:rsid w:val="008769B5"/>
    <w:rsid w:val="0089376C"/>
    <w:rsid w:val="00894BAE"/>
    <w:rsid w:val="008B6A12"/>
    <w:rsid w:val="008C053E"/>
    <w:rsid w:val="008D059F"/>
    <w:rsid w:val="008D0E04"/>
    <w:rsid w:val="008F1459"/>
    <w:rsid w:val="008F259B"/>
    <w:rsid w:val="00904F25"/>
    <w:rsid w:val="00925B6C"/>
    <w:rsid w:val="00927602"/>
    <w:rsid w:val="009346FC"/>
    <w:rsid w:val="00953A3D"/>
    <w:rsid w:val="00986EF1"/>
    <w:rsid w:val="009910FE"/>
    <w:rsid w:val="00997132"/>
    <w:rsid w:val="00997278"/>
    <w:rsid w:val="009A0D07"/>
    <w:rsid w:val="009A5912"/>
    <w:rsid w:val="009A7C7B"/>
    <w:rsid w:val="009C302C"/>
    <w:rsid w:val="009C3AE2"/>
    <w:rsid w:val="009D1D63"/>
    <w:rsid w:val="009D422E"/>
    <w:rsid w:val="009E1DE1"/>
    <w:rsid w:val="009E5830"/>
    <w:rsid w:val="009F168D"/>
    <w:rsid w:val="009F47EE"/>
    <w:rsid w:val="00A237E6"/>
    <w:rsid w:val="00A239F5"/>
    <w:rsid w:val="00A27261"/>
    <w:rsid w:val="00A27FB9"/>
    <w:rsid w:val="00A33944"/>
    <w:rsid w:val="00A4195B"/>
    <w:rsid w:val="00A44D12"/>
    <w:rsid w:val="00A510CB"/>
    <w:rsid w:val="00A51428"/>
    <w:rsid w:val="00A5242B"/>
    <w:rsid w:val="00A5277C"/>
    <w:rsid w:val="00A53E4F"/>
    <w:rsid w:val="00A5598B"/>
    <w:rsid w:val="00A80B62"/>
    <w:rsid w:val="00A86E44"/>
    <w:rsid w:val="00A93961"/>
    <w:rsid w:val="00A954CB"/>
    <w:rsid w:val="00A95659"/>
    <w:rsid w:val="00A9705F"/>
    <w:rsid w:val="00AB0475"/>
    <w:rsid w:val="00AC37BA"/>
    <w:rsid w:val="00AC649F"/>
    <w:rsid w:val="00AF3FB3"/>
    <w:rsid w:val="00B00CDA"/>
    <w:rsid w:val="00B21AB0"/>
    <w:rsid w:val="00B311BB"/>
    <w:rsid w:val="00B32AAE"/>
    <w:rsid w:val="00B332FB"/>
    <w:rsid w:val="00B36292"/>
    <w:rsid w:val="00B513BB"/>
    <w:rsid w:val="00B6017E"/>
    <w:rsid w:val="00B625B3"/>
    <w:rsid w:val="00B73D89"/>
    <w:rsid w:val="00B76747"/>
    <w:rsid w:val="00B94045"/>
    <w:rsid w:val="00B966E5"/>
    <w:rsid w:val="00BA0347"/>
    <w:rsid w:val="00BA2134"/>
    <w:rsid w:val="00BA42CD"/>
    <w:rsid w:val="00BA5848"/>
    <w:rsid w:val="00BB7935"/>
    <w:rsid w:val="00BC2A8F"/>
    <w:rsid w:val="00BC5ECB"/>
    <w:rsid w:val="00BD1C06"/>
    <w:rsid w:val="00BD33B0"/>
    <w:rsid w:val="00BD3E30"/>
    <w:rsid w:val="00BD4720"/>
    <w:rsid w:val="00BD5CF7"/>
    <w:rsid w:val="00C118C6"/>
    <w:rsid w:val="00C636E4"/>
    <w:rsid w:val="00C651C1"/>
    <w:rsid w:val="00C67937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1091B"/>
    <w:rsid w:val="00D21A7D"/>
    <w:rsid w:val="00D2767B"/>
    <w:rsid w:val="00D27773"/>
    <w:rsid w:val="00D322AD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96CC7"/>
    <w:rsid w:val="00DB4FC7"/>
    <w:rsid w:val="00DC5753"/>
    <w:rsid w:val="00DD1DC3"/>
    <w:rsid w:val="00DD24C8"/>
    <w:rsid w:val="00DE2DAF"/>
    <w:rsid w:val="00DE7A31"/>
    <w:rsid w:val="00E05220"/>
    <w:rsid w:val="00E26F9D"/>
    <w:rsid w:val="00E46B13"/>
    <w:rsid w:val="00E622F7"/>
    <w:rsid w:val="00E97A23"/>
    <w:rsid w:val="00EA43FF"/>
    <w:rsid w:val="00EA61FB"/>
    <w:rsid w:val="00EA69F7"/>
    <w:rsid w:val="00EC5811"/>
    <w:rsid w:val="00F017D3"/>
    <w:rsid w:val="00F137C3"/>
    <w:rsid w:val="00F25C9B"/>
    <w:rsid w:val="00F37546"/>
    <w:rsid w:val="00F41502"/>
    <w:rsid w:val="00F42A4E"/>
    <w:rsid w:val="00F4422A"/>
    <w:rsid w:val="00F445A1"/>
    <w:rsid w:val="00F75FF1"/>
    <w:rsid w:val="00F774FE"/>
    <w:rsid w:val="00F82A9F"/>
    <w:rsid w:val="00F83EA0"/>
    <w:rsid w:val="00F93476"/>
    <w:rsid w:val="00F97AC8"/>
    <w:rsid w:val="00FA3718"/>
    <w:rsid w:val="00FC1C62"/>
    <w:rsid w:val="00FD3E03"/>
    <w:rsid w:val="00FF0A2F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77C7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00000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BA42CD"/>
    <w:pPr>
      <w:numPr>
        <w:numId w:val="1"/>
      </w:numPr>
    </w:pPr>
  </w:style>
  <w:style w:type="numbering" w:customStyle="1" w:styleId="2">
    <w:name w:val="Импортированный стиль 2"/>
    <w:rsid w:val="00DE2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3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C9B17F-FFAA-4CD4-A065-C4EB4F2C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reet.parn</dc:creator>
  <cp:lastModifiedBy>Kristel Taevere</cp:lastModifiedBy>
  <cp:revision>5</cp:revision>
  <cp:lastPrinted>2018-05-18T08:32:00Z</cp:lastPrinted>
  <dcterms:created xsi:type="dcterms:W3CDTF">2022-04-25T08:36:00Z</dcterms:created>
  <dcterms:modified xsi:type="dcterms:W3CDTF">2022-05-09T11:28:00Z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