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CF74B8" w:rsidRDefault="00CF74B8" w:rsidP="0087668D">
      <w:pPr>
        <w:pStyle w:val="Heading1"/>
        <w:rPr>
          <w:b/>
          <w:bCs/>
          <w:color w:val="auto"/>
          <w:lang w:val="en-GB"/>
        </w:rPr>
      </w:pPr>
      <w:r w:rsidRPr="00CF74B8">
        <w:rPr>
          <w:b/>
          <w:bCs/>
          <w:color w:val="auto"/>
          <w:lang w:val="en-GB" w:bidi="en-GB"/>
        </w:rPr>
        <w:t>Conisation of the cervix under local anaesthesia</w:t>
      </w:r>
      <w:r w:rsidRPr="00CF74B8">
        <w:rPr>
          <w:b/>
          <w:bCs/>
          <w:color w:val="auto"/>
          <w:lang w:val="en-GB"/>
        </w:rPr>
        <w:t xml:space="preserve"> </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The purpose of this leaflet is to provide the patient with information on the purpose, nature and course of the surgical procedure, preparation for the procedure and recovery after the procedure.</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b/>
          <w:color w:val="231F1F"/>
          <w:lang w:bidi="en-GB"/>
        </w:rPr>
        <w:t>Cervical conisation</w:t>
      </w:r>
      <w:r w:rsidRPr="00884458">
        <w:rPr>
          <w:rFonts w:asciiTheme="minorHAnsi" w:eastAsia="Arial" w:hAnsiTheme="minorHAnsi" w:cstheme="minorHAnsi"/>
          <w:color w:val="231F1F"/>
          <w:lang w:bidi="en-GB"/>
        </w:rPr>
        <w:t xml:space="preserve"> is a surgical treatment in which a conical piece of tissue is removed from the outer part of the cervix. </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 xml:space="preserve">The purpose of conisation is to cut out the area of the cervix with altered cells. Cervical conisation is performed on patients with moderate to severe cervical dysplasia. </w:t>
      </w:r>
    </w:p>
    <w:p w:rsidR="00884458" w:rsidRPr="00884458" w:rsidRDefault="00884458" w:rsidP="00884458">
      <w:pPr>
        <w:jc w:val="both"/>
        <w:rPr>
          <w:rFonts w:asciiTheme="minorHAnsi" w:eastAsia="Arial" w:hAnsiTheme="minorHAnsi" w:cstheme="minorHAnsi"/>
          <w:bCs/>
          <w:color w:val="231F1F"/>
          <w:lang w:bidi="en-GB"/>
        </w:rPr>
      </w:pPr>
      <w:r w:rsidRPr="00884458">
        <w:rPr>
          <w:rFonts w:asciiTheme="minorHAnsi" w:eastAsia="Arial" w:hAnsiTheme="minorHAnsi" w:cstheme="minorHAnsi"/>
          <w:color w:val="231F1F"/>
          <w:lang w:bidi="en-GB"/>
        </w:rPr>
        <w:t>In the case of dysplasia, cell growth is impaired. In moderate dysplasia, changes include one-half to two-thirds of the surface epithelium of the cervix. In the case of severe dysplasia, the growth of whole surface epithelium cells is disrupted, but the altered cells do not penetrate deeper into the basal plate of the basal layer.</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
          <w:bCs/>
          <w:color w:val="231F1F"/>
          <w:lang w:val="et-EE" w:bidi="en-GB"/>
        </w:rPr>
      </w:pPr>
      <w:r w:rsidRPr="00884458">
        <w:rPr>
          <w:rFonts w:asciiTheme="minorHAnsi" w:eastAsia="Arial" w:hAnsiTheme="minorHAnsi" w:cstheme="minorHAnsi"/>
          <w:b/>
          <w:color w:val="231F1F"/>
          <w:lang w:bidi="en-GB"/>
        </w:rPr>
        <w:t>Preparation for surgery</w:t>
      </w:r>
    </w:p>
    <w:p w:rsidR="00884458" w:rsidRPr="00884458" w:rsidRDefault="00884458" w:rsidP="00884458">
      <w:pPr>
        <w:jc w:val="both"/>
        <w:rPr>
          <w:rFonts w:asciiTheme="minorHAnsi" w:eastAsia="Arial" w:hAnsiTheme="minorHAnsi" w:cstheme="minorHAnsi"/>
          <w:b/>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To reduce the risk of complications, please inform your doctor before the surgery:</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of your state of health, including all illnesses and medications you are taking regularly;</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of your known allergies to medications; and</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if you have a pacemaker.</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
          <w:bCs/>
          <w:color w:val="231F1F"/>
          <w:lang w:val="et-EE" w:bidi="en-GB"/>
        </w:rPr>
      </w:pPr>
      <w:r w:rsidRPr="00884458">
        <w:rPr>
          <w:rFonts w:asciiTheme="minorHAnsi" w:eastAsia="Arial" w:hAnsiTheme="minorHAnsi" w:cstheme="minorHAnsi"/>
          <w:b/>
          <w:color w:val="231F1F"/>
          <w:lang w:bidi="en-GB"/>
        </w:rPr>
        <w:t>It is recommended to eat and drink the morning of the surgery.</w:t>
      </w:r>
    </w:p>
    <w:p w:rsidR="00884458" w:rsidRPr="00884458" w:rsidRDefault="00884458" w:rsidP="00884458">
      <w:pPr>
        <w:jc w:val="both"/>
        <w:rPr>
          <w:rFonts w:asciiTheme="minorHAnsi" w:eastAsia="Arial" w:hAnsiTheme="minorHAnsi" w:cstheme="minorHAnsi"/>
          <w:b/>
          <w:bCs/>
          <w:color w:val="231F1F"/>
          <w:lang w:val="et-EE" w:bidi="en-GB"/>
        </w:rPr>
      </w:pPr>
    </w:p>
    <w:p w:rsidR="00884458" w:rsidRPr="00884458" w:rsidRDefault="00884458" w:rsidP="00884458">
      <w:pPr>
        <w:jc w:val="both"/>
        <w:rPr>
          <w:rFonts w:asciiTheme="minorHAnsi" w:eastAsia="Arial" w:hAnsiTheme="minorHAnsi" w:cstheme="minorHAnsi"/>
          <w:b/>
          <w:bCs/>
          <w:color w:val="231F1F"/>
          <w:lang w:val="et-EE" w:bidi="en-GB"/>
        </w:rPr>
      </w:pPr>
      <w:r w:rsidRPr="00884458">
        <w:rPr>
          <w:rFonts w:asciiTheme="minorHAnsi" w:eastAsia="Arial" w:hAnsiTheme="minorHAnsi" w:cstheme="minorHAnsi"/>
          <w:b/>
          <w:color w:val="231F1F"/>
          <w:lang w:bidi="en-GB"/>
        </w:rPr>
        <w:t>Course of the operation</w:t>
      </w:r>
    </w:p>
    <w:p w:rsidR="00884458" w:rsidRPr="00884458" w:rsidRDefault="00884458" w:rsidP="00884458">
      <w:pPr>
        <w:jc w:val="both"/>
        <w:rPr>
          <w:rFonts w:asciiTheme="minorHAnsi" w:eastAsia="Arial" w:hAnsiTheme="minorHAnsi" w:cstheme="minorHAnsi"/>
          <w:b/>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Conisation of the cervix is performed by a gynaecologist under local anaesthesia. The cervix is injected with a local anaesthetic (Lidocaine). The conical part of the cervix is removed with an electric loop or a scalpel. The removed tissue sample will be examined histologically.</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
          <w:bCs/>
          <w:color w:val="231F1F"/>
          <w:lang w:val="et-EE" w:bidi="en-GB"/>
        </w:rPr>
      </w:pPr>
      <w:r w:rsidRPr="00884458">
        <w:rPr>
          <w:rFonts w:asciiTheme="minorHAnsi" w:eastAsia="Arial" w:hAnsiTheme="minorHAnsi" w:cstheme="minorHAnsi"/>
          <w:b/>
          <w:color w:val="231F1F"/>
          <w:lang w:bidi="en-GB"/>
        </w:rPr>
        <w:t>Possible complications</w:t>
      </w:r>
    </w:p>
    <w:p w:rsidR="00884458" w:rsidRPr="00884458" w:rsidRDefault="00884458" w:rsidP="00884458">
      <w:pPr>
        <w:jc w:val="both"/>
        <w:rPr>
          <w:rFonts w:asciiTheme="minorHAnsi" w:eastAsia="Arial" w:hAnsiTheme="minorHAnsi" w:cstheme="minorHAnsi"/>
          <w:b/>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Complications may occur during the surgery. Possible complications include:</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allergic reactions to administered medications;</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bleeding that may occur immediately after conisation or up to one to two weeks later.</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If an electric loop is used to perform the operation, the skin in the electrode area may be damaged. Electric vaginal ulcers can also occur on the vaginal mucosa and labia. A late complication in the form of a fistula may occur between the bladder and the vagina or between the vagina and the rectum.  The abovementioned complications are very rare.</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
          <w:bCs/>
          <w:color w:val="231F1F"/>
          <w:lang w:val="et-EE" w:bidi="en-GB"/>
        </w:rPr>
      </w:pPr>
      <w:r w:rsidRPr="00884458">
        <w:rPr>
          <w:rFonts w:asciiTheme="minorHAnsi" w:eastAsia="Arial" w:hAnsiTheme="minorHAnsi" w:cstheme="minorHAnsi"/>
          <w:b/>
          <w:color w:val="231F1F"/>
          <w:lang w:bidi="en-GB"/>
        </w:rPr>
        <w:lastRenderedPageBreak/>
        <w:t>Postoperative period</w:t>
      </w:r>
    </w:p>
    <w:p w:rsidR="00884458" w:rsidRPr="00884458" w:rsidRDefault="00884458" w:rsidP="00884458">
      <w:pPr>
        <w:jc w:val="both"/>
        <w:rPr>
          <w:rFonts w:asciiTheme="minorHAnsi" w:eastAsia="Arial" w:hAnsiTheme="minorHAnsi" w:cstheme="minorHAnsi"/>
          <w:b/>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After the surgery, you will be allowed to go home.</w:t>
      </w: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After conisation, the cervix heals within five weeks. There may be a small amount of bleeding and an unpleasant smelling discharge during this period.</w:t>
      </w: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Here are some tips to help you get better:</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In those five weeks, it is forbidden to have sexual intercourse, take a bath or swim, as these activities can cause bleeding or inflammation.</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Physical exertion and exercise should be avoided for three weeks.</w:t>
      </w:r>
    </w:p>
    <w:p w:rsidR="00884458" w:rsidRPr="00884458" w:rsidRDefault="00884458" w:rsidP="00884458">
      <w:pPr>
        <w:numPr>
          <w:ilvl w:val="0"/>
          <w:numId w:val="42"/>
        </w:num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It is not recommended to use tampons (even during menstruation) or vaginal balls for four to six weeks.</w:t>
      </w: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Postoperative bleeding is most common between the 6th and 14th day after surgery. Occasionally, mild lower abdominal pain may occur after conisation.</w:t>
      </w:r>
    </w:p>
    <w:p w:rsidR="00884458" w:rsidRPr="00884458" w:rsidRDefault="00884458" w:rsidP="00884458">
      <w:pPr>
        <w:jc w:val="both"/>
        <w:rPr>
          <w:rFonts w:asciiTheme="minorHAnsi" w:eastAsia="Arial" w:hAnsiTheme="minorHAnsi" w:cstheme="minorHAnsi"/>
          <w:bCs/>
          <w:color w:val="231F1F"/>
          <w:lang w:val="et-EE" w:bidi="en-GB"/>
        </w:rPr>
      </w:pPr>
    </w:p>
    <w:p w:rsidR="00884458" w:rsidRPr="00884458" w:rsidRDefault="00884458" w:rsidP="00884458">
      <w:pPr>
        <w:jc w:val="both"/>
        <w:rPr>
          <w:rFonts w:asciiTheme="minorHAnsi" w:eastAsia="Arial" w:hAnsiTheme="minorHAnsi" w:cstheme="minorHAnsi"/>
          <w:b/>
          <w:bCs/>
          <w:color w:val="231F1F"/>
          <w:lang w:val="et-EE" w:bidi="en-GB"/>
        </w:rPr>
      </w:pPr>
      <w:r w:rsidRPr="00884458">
        <w:rPr>
          <w:rFonts w:asciiTheme="minorHAnsi" w:eastAsia="Arial" w:hAnsiTheme="minorHAnsi" w:cstheme="minorHAnsi"/>
          <w:b/>
          <w:color w:val="231F1F"/>
          <w:lang w:bidi="en-GB"/>
        </w:rPr>
        <w:t>Please note! If you develop heavy bleeding, a fever or severe lower abdominal pain, you should contact the Women's Clinic emergency on-call room at 18 Ravi St, Tallinn.</w:t>
      </w:r>
    </w:p>
    <w:p w:rsidR="00884458" w:rsidRPr="00884458" w:rsidRDefault="00884458" w:rsidP="00884458">
      <w:pPr>
        <w:jc w:val="both"/>
        <w:rPr>
          <w:rFonts w:asciiTheme="minorHAnsi" w:eastAsia="Arial" w:hAnsiTheme="minorHAnsi" w:cstheme="minorHAnsi"/>
          <w:b/>
          <w:bCs/>
          <w:color w:val="231F1F"/>
          <w:lang w:val="et-EE" w:bidi="en-GB"/>
        </w:rPr>
      </w:pP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Unless you have been told otherwise, you can find out the results of the histological examination from your outpatient gynaecologist.</w:t>
      </w:r>
    </w:p>
    <w:p w:rsidR="00884458" w:rsidRPr="00884458" w:rsidRDefault="00884458" w:rsidP="00884458">
      <w:pPr>
        <w:jc w:val="both"/>
        <w:rPr>
          <w:rFonts w:asciiTheme="minorHAnsi" w:eastAsia="Arial" w:hAnsiTheme="minorHAnsi" w:cstheme="minorHAnsi"/>
          <w:bCs/>
          <w:color w:val="231F1F"/>
          <w:lang w:val="et-EE" w:bidi="en-GB"/>
        </w:rPr>
      </w:pPr>
      <w:r w:rsidRPr="00884458">
        <w:rPr>
          <w:rFonts w:asciiTheme="minorHAnsi" w:eastAsia="Arial" w:hAnsiTheme="minorHAnsi" w:cstheme="minorHAnsi"/>
          <w:color w:val="231F1F"/>
          <w:lang w:bidi="en-GB"/>
        </w:rPr>
        <w:t>If you have any questions or need more information, please consult your doctor.</w:t>
      </w:r>
    </w:p>
    <w:p w:rsidR="00884458" w:rsidRPr="00884458" w:rsidRDefault="00884458" w:rsidP="00884458">
      <w:pPr>
        <w:jc w:val="both"/>
        <w:rPr>
          <w:rFonts w:asciiTheme="minorHAnsi" w:eastAsia="Arial" w:hAnsiTheme="minorHAnsi" w:cstheme="minorHAnsi"/>
          <w:bCs/>
          <w:color w:val="231F1F"/>
          <w:lang w:bidi="en-GB"/>
        </w:rPr>
      </w:pPr>
    </w:p>
    <w:p w:rsidR="00EA482C" w:rsidRDefault="00EA482C" w:rsidP="003079B3">
      <w:pPr>
        <w:jc w:val="both"/>
        <w:rPr>
          <w:rFonts w:asciiTheme="minorHAnsi" w:eastAsia="Arial" w:hAnsiTheme="minorHAnsi" w:cs="Arial"/>
          <w:b/>
          <w:color w:val="231F1F"/>
          <w:sz w:val="23"/>
          <w:szCs w:val="23"/>
          <w:lang w:val="et-EE"/>
        </w:rPr>
      </w:pPr>
    </w:p>
    <w:p w:rsidR="00EA482C" w:rsidRPr="003079B3" w:rsidRDefault="00EA482C" w:rsidP="003079B3">
      <w:pPr>
        <w:jc w:val="both"/>
        <w:rPr>
          <w:rFonts w:asciiTheme="minorHAnsi" w:eastAsia="Arial" w:hAnsiTheme="minorHAnsi" w:cs="Arial"/>
          <w:b/>
          <w:color w:val="231F1F"/>
          <w:sz w:val="23"/>
          <w:szCs w:val="23"/>
          <w:lang w:val="et-EE"/>
        </w:rPr>
      </w:pP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B05C63">
        <w:rPr>
          <w:rFonts w:ascii="Calibri" w:eastAsia="Calibri" w:hAnsi="Calibri" w:cs="Calibri"/>
          <w:color w:val="000000"/>
          <w:sz w:val="20"/>
          <w:szCs w:val="20"/>
          <w:lang w:val="et-EE" w:eastAsia="et-EE"/>
        </w:rPr>
        <w:t>1079</w:t>
      </w:r>
    </w:p>
    <w:p w:rsidR="00742A0B" w:rsidRPr="007E66D3" w:rsidRDefault="0030759B" w:rsidP="006E65F2">
      <w:pPr>
        <w:autoSpaceDE w:val="0"/>
        <w:autoSpaceDN w:val="0"/>
        <w:adjustRightInd w:val="0"/>
        <w:ind w:left="6372" w:right="454"/>
        <w:jc w:val="both"/>
        <w:rPr>
          <w:rFonts w:asciiTheme="minorHAnsi" w:hAnsiTheme="minorHAnsi" w:cs="ArialMT"/>
          <w:sz w:val="20"/>
          <w:szCs w:val="20"/>
        </w:rPr>
      </w:pPr>
      <w:r w:rsidRPr="0030759B">
        <w:rPr>
          <w:rFonts w:ascii="Calibri" w:eastAsia="Calibri" w:hAnsi="Calibri" w:cs="Calibri"/>
          <w:color w:val="000000"/>
          <w:sz w:val="20"/>
          <w:szCs w:val="20"/>
          <w:lang w:val="et-EE" w:eastAsia="et-EE"/>
        </w:rPr>
        <w:t>Approved by the decision of the Care Quality Commission of East</w:t>
      </w:r>
      <w:r w:rsidR="00A45BFF">
        <w:rPr>
          <w:rFonts w:ascii="Calibri" w:eastAsia="Calibri" w:hAnsi="Calibri" w:cs="Calibri"/>
          <w:color w:val="000000"/>
          <w:sz w:val="20"/>
          <w:szCs w:val="20"/>
          <w:lang w:val="et-EE" w:eastAsia="et-EE"/>
        </w:rPr>
        <w:t xml:space="preserve"> Tallinn Central Hospital on </w:t>
      </w:r>
      <w:r w:rsidR="00B05C63">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w:t>
      </w:r>
      <w:r w:rsidR="00B05C63">
        <w:rPr>
          <w:rFonts w:ascii="Calibri" w:eastAsia="Calibri" w:hAnsi="Calibri" w:cs="Calibri"/>
          <w:color w:val="000000"/>
          <w:sz w:val="20"/>
          <w:szCs w:val="20"/>
          <w:lang w:val="et-EE" w:eastAsia="et-EE"/>
        </w:rPr>
        <w:t>04</w:t>
      </w:r>
      <w:r w:rsidRPr="0030759B">
        <w:rPr>
          <w:rFonts w:ascii="Calibri" w:eastAsia="Calibri" w:hAnsi="Calibri" w:cs="Calibri"/>
          <w:color w:val="000000"/>
          <w:sz w:val="20"/>
          <w:szCs w:val="20"/>
          <w:lang w:val="et-EE" w:eastAsia="et-EE"/>
        </w:rPr>
        <w:t>.20</w:t>
      </w:r>
      <w:r w:rsidR="006E65F2">
        <w:rPr>
          <w:rFonts w:ascii="Calibri" w:eastAsia="Calibri" w:hAnsi="Calibri" w:cs="Calibri"/>
          <w:color w:val="000000"/>
          <w:sz w:val="20"/>
          <w:szCs w:val="20"/>
          <w:lang w:val="et-EE" w:eastAsia="et-EE"/>
        </w:rPr>
        <w:t>2</w:t>
      </w:r>
      <w:r w:rsidR="008E6562">
        <w:rPr>
          <w:rFonts w:ascii="Calibri" w:eastAsia="Calibri" w:hAnsi="Calibri" w:cs="Calibri"/>
          <w:color w:val="000000"/>
          <w:sz w:val="20"/>
          <w:szCs w:val="20"/>
          <w:lang w:val="et-EE" w:eastAsia="et-EE"/>
        </w:rPr>
        <w:t>2</w:t>
      </w:r>
      <w:r w:rsidRPr="0030759B">
        <w:rPr>
          <w:rFonts w:ascii="Calibri" w:eastAsia="Calibri" w:hAnsi="Calibri" w:cs="Calibri"/>
          <w:color w:val="000000"/>
          <w:sz w:val="20"/>
          <w:szCs w:val="20"/>
          <w:lang w:val="et-EE" w:eastAsia="et-EE"/>
        </w:rPr>
        <w:t xml:space="preserve"> (protocol no.</w:t>
      </w:r>
      <w:r w:rsidR="00B05C63">
        <w:rPr>
          <w:rFonts w:ascii="Calibri" w:eastAsia="Calibri" w:hAnsi="Calibri" w:cs="Calibri"/>
          <w:color w:val="000000"/>
          <w:sz w:val="20"/>
          <w:szCs w:val="20"/>
          <w:lang w:val="et-EE" w:eastAsia="et-EE"/>
        </w:rPr>
        <w:t xml:space="preserve"> 6-22</w:t>
      </w:r>
      <w:bookmarkStart w:id="0" w:name="_GoBack"/>
      <w:bookmarkEnd w:id="0"/>
      <w:r w:rsidR="00A45BFF">
        <w:rPr>
          <w:rFonts w:ascii="Calibri" w:eastAsia="Calibri" w:hAnsi="Calibri" w:cs="Calibri"/>
          <w:color w:val="000000"/>
          <w:sz w:val="20"/>
          <w:szCs w:val="20"/>
          <w:lang w:val="et-EE" w:eastAsia="et-EE"/>
        </w:rPr>
        <w:t>)</w:t>
      </w:r>
    </w:p>
    <w:p w:rsidR="00AD77AD" w:rsidRPr="007E66D3" w:rsidRDefault="00AD77AD">
      <w:pPr>
        <w:autoSpaceDE w:val="0"/>
        <w:autoSpaceDN w:val="0"/>
        <w:adjustRightInd w:val="0"/>
        <w:ind w:left="6372"/>
        <w:jc w:val="both"/>
        <w:rPr>
          <w:rFonts w:asciiTheme="minorHAnsi" w:hAnsiTheme="minorHAnsi" w:cs="ArialMT"/>
          <w:sz w:val="20"/>
          <w:szCs w:val="20"/>
        </w:rPr>
      </w:pPr>
    </w:p>
    <w:sectPr w:rsidR="00AD77AD" w:rsidRPr="007E66D3" w:rsidSect="00203F31">
      <w:headerReference w:type="default" r:id="rId12"/>
      <w:footerReference w:type="default" r:id="rId13"/>
      <w:footerReference w:type="first" r:id="rId14"/>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2E" w:rsidRDefault="00CF4D2E" w:rsidP="002676B3">
      <w:r>
        <w:separator/>
      </w:r>
    </w:p>
  </w:endnote>
  <w:endnote w:type="continuationSeparator" w:id="0">
    <w:p w:rsidR="00CF4D2E" w:rsidRDefault="00CF4D2E"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w:t>
    </w:r>
    <w:r w:rsidR="00B05C63">
      <w:rPr>
        <w:rFonts w:asciiTheme="minorHAnsi" w:hAnsiTheme="minorHAnsi"/>
        <w:sz w:val="18"/>
        <w:szCs w:val="18"/>
      </w:rPr>
      <w:t>ITK1079</w:t>
    </w:r>
    <w:r>
      <w:rPr>
        <w:rFonts w:asciiTheme="minorHAnsi" w:hAnsiTheme="minorHAnsi"/>
        <w:sz w:val="18"/>
        <w:szCs w:val="18"/>
      </w:rPr>
      <w:t>)</w:t>
    </w:r>
  </w:p>
  <w:p w:rsidR="00763F78" w:rsidRPr="002D0084" w:rsidRDefault="00884458" w:rsidP="003079B3">
    <w:pPr>
      <w:pStyle w:val="Footer"/>
      <w:rPr>
        <w:rFonts w:asciiTheme="minorHAnsi" w:hAnsiTheme="minorHAnsi"/>
        <w:noProof/>
        <w:sz w:val="20"/>
        <w:szCs w:val="18"/>
      </w:rPr>
    </w:pPr>
    <w:r w:rsidRPr="00884458">
      <w:rPr>
        <w:rFonts w:asciiTheme="minorHAnsi" w:hAnsiTheme="minorHAnsi"/>
        <w:sz w:val="18"/>
        <w:szCs w:val="18"/>
      </w:rPr>
      <w:t xml:space="preserve">Conisation of the cervix under local anaesthesia </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B05C63">
          <w:rPr>
            <w:rFonts w:asciiTheme="minorHAnsi" w:hAnsiTheme="minorHAnsi"/>
            <w:noProof/>
            <w:sz w:val="20"/>
            <w:szCs w:val="18"/>
          </w:rPr>
          <w:t>2</w:t>
        </w:r>
        <w:r w:rsidR="00FD3E03">
          <w:rPr>
            <w:rFonts w:asciiTheme="minorHAnsi" w:hAnsiTheme="minorHAnsi"/>
            <w:noProof/>
            <w:sz w:val="20"/>
            <w:szCs w:val="18"/>
          </w:rPr>
          <w:fldChar w:fldCharType="end"/>
        </w:r>
        <w:r w:rsidR="006E65F2">
          <w:rPr>
            <w:rFonts w:asciiTheme="minorHAnsi" w:hAnsiTheme="minorHAnsi"/>
            <w:noProof/>
            <w:sz w:val="20"/>
            <w:szCs w:val="18"/>
          </w:rPr>
          <w:t>/</w:t>
        </w:r>
        <w:r w:rsidR="0068702B">
          <w:rPr>
            <w:rFonts w:asciiTheme="minorHAnsi" w:hAnsiTheme="minorHAnsi"/>
            <w:noProof/>
            <w:sz w:val="20"/>
            <w:szCs w:val="18"/>
          </w:rPr>
          <w:t>2</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2E" w:rsidRDefault="00CF4D2E" w:rsidP="002676B3">
      <w:r>
        <w:separator/>
      </w:r>
    </w:p>
  </w:footnote>
  <w:footnote w:type="continuationSeparator" w:id="0">
    <w:p w:rsidR="00CF4D2E" w:rsidRDefault="00CF4D2E"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A44657E"/>
    <w:multiLevelType w:val="hybridMultilevel"/>
    <w:tmpl w:val="7464B62A"/>
    <w:lvl w:ilvl="0" w:tplc="4F5AB3FC">
      <w:numFmt w:val="bullet"/>
      <w:lvlText w:val="•"/>
      <w:lvlJc w:val="left"/>
      <w:pPr>
        <w:ind w:left="720" w:hanging="360"/>
      </w:pPr>
      <w:rPr>
        <w:rFonts w:ascii="Calibri" w:eastAsia="Arial"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CB625D5"/>
    <w:multiLevelType w:val="hybridMultilevel"/>
    <w:tmpl w:val="5240CC7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A22B2F"/>
    <w:multiLevelType w:val="hybridMultilevel"/>
    <w:tmpl w:val="B338034C"/>
    <w:lvl w:ilvl="0" w:tplc="A5DED9C6">
      <w:numFmt w:val="bullet"/>
      <w:lvlText w:val="•"/>
      <w:lvlJc w:val="left"/>
      <w:pPr>
        <w:ind w:left="720" w:hanging="360"/>
      </w:pPr>
      <w:rPr>
        <w:rFonts w:ascii="Calibri" w:eastAsia="Arial" w:hAnsi="Calibri"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D361B44"/>
    <w:multiLevelType w:val="hybridMultilevel"/>
    <w:tmpl w:val="82625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415860"/>
    <w:multiLevelType w:val="hybridMultilevel"/>
    <w:tmpl w:val="4B0C70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5" w15:restartNumberingAfterBreak="0">
    <w:nsid w:val="30F31228"/>
    <w:multiLevelType w:val="hybridMultilevel"/>
    <w:tmpl w:val="76B43972"/>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6"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7"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2" w15:restartNumberingAfterBreak="0">
    <w:nsid w:val="46294978"/>
    <w:multiLevelType w:val="hybridMultilevel"/>
    <w:tmpl w:val="CF72ED56"/>
    <w:lvl w:ilvl="0" w:tplc="0425000F">
      <w:start w:val="1"/>
      <w:numFmt w:val="decimal"/>
      <w:lvlText w:val="%1."/>
      <w:lvlJc w:val="left"/>
      <w:pPr>
        <w:ind w:left="1775" w:hanging="360"/>
      </w:pPr>
      <w:rPr>
        <w:rFonts w:hint="default"/>
      </w:rPr>
    </w:lvl>
    <w:lvl w:ilvl="1" w:tplc="04250019">
      <w:start w:val="1"/>
      <w:numFmt w:val="lowerLetter"/>
      <w:lvlText w:val="%2."/>
      <w:lvlJc w:val="left"/>
      <w:pPr>
        <w:ind w:left="2004" w:hanging="360"/>
      </w:pPr>
    </w:lvl>
    <w:lvl w:ilvl="2" w:tplc="0425001B" w:tentative="1">
      <w:start w:val="1"/>
      <w:numFmt w:val="lowerRoman"/>
      <w:lvlText w:val="%3."/>
      <w:lvlJc w:val="right"/>
      <w:pPr>
        <w:ind w:left="2724" w:hanging="180"/>
      </w:pPr>
    </w:lvl>
    <w:lvl w:ilvl="3" w:tplc="0425000F" w:tentative="1">
      <w:start w:val="1"/>
      <w:numFmt w:val="decimal"/>
      <w:lvlText w:val="%4."/>
      <w:lvlJc w:val="left"/>
      <w:pPr>
        <w:ind w:left="3444" w:hanging="360"/>
      </w:pPr>
    </w:lvl>
    <w:lvl w:ilvl="4" w:tplc="04250019" w:tentative="1">
      <w:start w:val="1"/>
      <w:numFmt w:val="lowerLetter"/>
      <w:lvlText w:val="%5."/>
      <w:lvlJc w:val="left"/>
      <w:pPr>
        <w:ind w:left="4164" w:hanging="360"/>
      </w:pPr>
    </w:lvl>
    <w:lvl w:ilvl="5" w:tplc="0425001B" w:tentative="1">
      <w:start w:val="1"/>
      <w:numFmt w:val="lowerRoman"/>
      <w:lvlText w:val="%6."/>
      <w:lvlJc w:val="right"/>
      <w:pPr>
        <w:ind w:left="4884" w:hanging="180"/>
      </w:pPr>
    </w:lvl>
    <w:lvl w:ilvl="6" w:tplc="0425000F" w:tentative="1">
      <w:start w:val="1"/>
      <w:numFmt w:val="decimal"/>
      <w:lvlText w:val="%7."/>
      <w:lvlJc w:val="left"/>
      <w:pPr>
        <w:ind w:left="5604" w:hanging="360"/>
      </w:pPr>
    </w:lvl>
    <w:lvl w:ilvl="7" w:tplc="04250019" w:tentative="1">
      <w:start w:val="1"/>
      <w:numFmt w:val="lowerLetter"/>
      <w:lvlText w:val="%8."/>
      <w:lvlJc w:val="left"/>
      <w:pPr>
        <w:ind w:left="6324" w:hanging="360"/>
      </w:pPr>
    </w:lvl>
    <w:lvl w:ilvl="8" w:tplc="0425001B" w:tentative="1">
      <w:start w:val="1"/>
      <w:numFmt w:val="lowerRoman"/>
      <w:lvlText w:val="%9."/>
      <w:lvlJc w:val="right"/>
      <w:pPr>
        <w:ind w:left="7044" w:hanging="180"/>
      </w:pPr>
    </w:lvl>
  </w:abstractNum>
  <w:abstractNum w:abstractNumId="23" w15:restartNumberingAfterBreak="0">
    <w:nsid w:val="47525CFD"/>
    <w:multiLevelType w:val="hybridMultilevel"/>
    <w:tmpl w:val="2B42EBA6"/>
    <w:lvl w:ilvl="0" w:tplc="04250001">
      <w:start w:val="1"/>
      <w:numFmt w:val="bullet"/>
      <w:lvlText w:val=""/>
      <w:lvlJc w:val="left"/>
      <w:pPr>
        <w:ind w:left="1494" w:hanging="360"/>
      </w:pPr>
      <w:rPr>
        <w:rFonts w:ascii="Symbol" w:hAnsi="Symbol" w:hint="default"/>
      </w:rPr>
    </w:lvl>
    <w:lvl w:ilvl="1" w:tplc="04250003" w:tentative="1">
      <w:start w:val="1"/>
      <w:numFmt w:val="bullet"/>
      <w:lvlText w:val="o"/>
      <w:lvlJc w:val="left"/>
      <w:pPr>
        <w:ind w:left="2214" w:hanging="360"/>
      </w:pPr>
      <w:rPr>
        <w:rFonts w:ascii="Courier New" w:hAnsi="Courier New" w:cs="Courier New" w:hint="default"/>
      </w:rPr>
    </w:lvl>
    <w:lvl w:ilvl="2" w:tplc="04250005" w:tentative="1">
      <w:start w:val="1"/>
      <w:numFmt w:val="bullet"/>
      <w:lvlText w:val=""/>
      <w:lvlJc w:val="left"/>
      <w:pPr>
        <w:ind w:left="2934" w:hanging="360"/>
      </w:pPr>
      <w:rPr>
        <w:rFonts w:ascii="Wingdings" w:hAnsi="Wingdings" w:hint="default"/>
      </w:rPr>
    </w:lvl>
    <w:lvl w:ilvl="3" w:tplc="04250001" w:tentative="1">
      <w:start w:val="1"/>
      <w:numFmt w:val="bullet"/>
      <w:lvlText w:val=""/>
      <w:lvlJc w:val="left"/>
      <w:pPr>
        <w:ind w:left="3654" w:hanging="360"/>
      </w:pPr>
      <w:rPr>
        <w:rFonts w:ascii="Symbol" w:hAnsi="Symbol" w:hint="default"/>
      </w:rPr>
    </w:lvl>
    <w:lvl w:ilvl="4" w:tplc="04250003" w:tentative="1">
      <w:start w:val="1"/>
      <w:numFmt w:val="bullet"/>
      <w:lvlText w:val="o"/>
      <w:lvlJc w:val="left"/>
      <w:pPr>
        <w:ind w:left="4374" w:hanging="360"/>
      </w:pPr>
      <w:rPr>
        <w:rFonts w:ascii="Courier New" w:hAnsi="Courier New" w:cs="Courier New" w:hint="default"/>
      </w:rPr>
    </w:lvl>
    <w:lvl w:ilvl="5" w:tplc="04250005" w:tentative="1">
      <w:start w:val="1"/>
      <w:numFmt w:val="bullet"/>
      <w:lvlText w:val=""/>
      <w:lvlJc w:val="left"/>
      <w:pPr>
        <w:ind w:left="5094" w:hanging="360"/>
      </w:pPr>
      <w:rPr>
        <w:rFonts w:ascii="Wingdings" w:hAnsi="Wingdings" w:hint="default"/>
      </w:rPr>
    </w:lvl>
    <w:lvl w:ilvl="6" w:tplc="04250001" w:tentative="1">
      <w:start w:val="1"/>
      <w:numFmt w:val="bullet"/>
      <w:lvlText w:val=""/>
      <w:lvlJc w:val="left"/>
      <w:pPr>
        <w:ind w:left="5814" w:hanging="360"/>
      </w:pPr>
      <w:rPr>
        <w:rFonts w:ascii="Symbol" w:hAnsi="Symbol" w:hint="default"/>
      </w:rPr>
    </w:lvl>
    <w:lvl w:ilvl="7" w:tplc="04250003" w:tentative="1">
      <w:start w:val="1"/>
      <w:numFmt w:val="bullet"/>
      <w:lvlText w:val="o"/>
      <w:lvlJc w:val="left"/>
      <w:pPr>
        <w:ind w:left="6534" w:hanging="360"/>
      </w:pPr>
      <w:rPr>
        <w:rFonts w:ascii="Courier New" w:hAnsi="Courier New" w:cs="Courier New" w:hint="default"/>
      </w:rPr>
    </w:lvl>
    <w:lvl w:ilvl="8" w:tplc="04250005" w:tentative="1">
      <w:start w:val="1"/>
      <w:numFmt w:val="bullet"/>
      <w:lvlText w:val=""/>
      <w:lvlJc w:val="left"/>
      <w:pPr>
        <w:ind w:left="7254" w:hanging="360"/>
      </w:pPr>
      <w:rPr>
        <w:rFonts w:ascii="Wingdings" w:hAnsi="Wingdings" w:hint="default"/>
      </w:rPr>
    </w:lvl>
  </w:abstractNum>
  <w:abstractNum w:abstractNumId="24" w15:restartNumberingAfterBreak="0">
    <w:nsid w:val="4AF67936"/>
    <w:multiLevelType w:val="hybridMultilevel"/>
    <w:tmpl w:val="BEE6F3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5" w15:restartNumberingAfterBreak="0">
    <w:nsid w:val="54237D28"/>
    <w:multiLevelType w:val="hybridMultilevel"/>
    <w:tmpl w:val="9A60F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718770F"/>
    <w:multiLevelType w:val="hybridMultilevel"/>
    <w:tmpl w:val="B16E7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060183F"/>
    <w:multiLevelType w:val="hybridMultilevel"/>
    <w:tmpl w:val="CF2E92C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1"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67C96256"/>
    <w:multiLevelType w:val="hybridMultilevel"/>
    <w:tmpl w:val="AE8E1E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D3E450C"/>
    <w:multiLevelType w:val="hybridMultilevel"/>
    <w:tmpl w:val="8A10FDDA"/>
    <w:lvl w:ilvl="0" w:tplc="D3AC17E8">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35"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4843E45"/>
    <w:multiLevelType w:val="hybridMultilevel"/>
    <w:tmpl w:val="45E60F8A"/>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7" w15:restartNumberingAfterBreak="0">
    <w:nsid w:val="797A1880"/>
    <w:multiLevelType w:val="hybridMultilevel"/>
    <w:tmpl w:val="14B26DE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8" w15:restartNumberingAfterBreak="0">
    <w:nsid w:val="7C2D21C0"/>
    <w:multiLevelType w:val="hybridMultilevel"/>
    <w:tmpl w:val="3E6AF096"/>
    <w:numStyleLink w:val="ImportedStyle1"/>
  </w:abstractNum>
  <w:abstractNum w:abstractNumId="39" w15:restartNumberingAfterBreak="0">
    <w:nsid w:val="7CFC2BFE"/>
    <w:multiLevelType w:val="hybridMultilevel"/>
    <w:tmpl w:val="1BE8E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1"/>
  </w:num>
  <w:num w:numId="2">
    <w:abstractNumId w:val="8"/>
  </w:num>
  <w:num w:numId="3">
    <w:abstractNumId w:val="0"/>
  </w:num>
  <w:num w:numId="4">
    <w:abstractNumId w:val="14"/>
  </w:num>
  <w:num w:numId="5">
    <w:abstractNumId w:val="19"/>
  </w:num>
  <w:num w:numId="6">
    <w:abstractNumId w:val="28"/>
  </w:num>
  <w:num w:numId="7">
    <w:abstractNumId w:val="11"/>
  </w:num>
  <w:num w:numId="8">
    <w:abstractNumId w:val="7"/>
  </w:num>
  <w:num w:numId="9">
    <w:abstractNumId w:val="27"/>
  </w:num>
  <w:num w:numId="10">
    <w:abstractNumId w:val="17"/>
  </w:num>
  <w:num w:numId="11">
    <w:abstractNumId w:val="3"/>
  </w:num>
  <w:num w:numId="12">
    <w:abstractNumId w:val="41"/>
  </w:num>
  <w:num w:numId="13">
    <w:abstractNumId w:val="16"/>
  </w:num>
  <w:num w:numId="14">
    <w:abstractNumId w:val="21"/>
  </w:num>
  <w:num w:numId="15">
    <w:abstractNumId w:val="2"/>
  </w:num>
  <w:num w:numId="16">
    <w:abstractNumId w:val="20"/>
  </w:num>
  <w:num w:numId="17">
    <w:abstractNumId w:val="4"/>
  </w:num>
  <w:num w:numId="18">
    <w:abstractNumId w:val="18"/>
  </w:num>
  <w:num w:numId="19">
    <w:abstractNumId w:val="29"/>
  </w:num>
  <w:num w:numId="20">
    <w:abstractNumId w:val="40"/>
  </w:num>
  <w:num w:numId="21">
    <w:abstractNumId w:val="1"/>
  </w:num>
  <w:num w:numId="22">
    <w:abstractNumId w:val="33"/>
  </w:num>
  <w:num w:numId="23">
    <w:abstractNumId w:val="35"/>
  </w:num>
  <w:num w:numId="24">
    <w:abstractNumId w:val="38"/>
    <w:lvlOverride w:ilvl="0">
      <w:lvl w:ilvl="0" w:tplc="D5E66FD4">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9"/>
  </w:num>
  <w:num w:numId="26">
    <w:abstractNumId w:val="32"/>
  </w:num>
  <w:num w:numId="27">
    <w:abstractNumId w:val="30"/>
  </w:num>
  <w:num w:numId="28">
    <w:abstractNumId w:val="10"/>
  </w:num>
  <w:num w:numId="29">
    <w:abstractNumId w:val="26"/>
  </w:num>
  <w:num w:numId="30">
    <w:abstractNumId w:val="13"/>
  </w:num>
  <w:num w:numId="31">
    <w:abstractNumId w:val="36"/>
  </w:num>
  <w:num w:numId="32">
    <w:abstractNumId w:val="12"/>
  </w:num>
  <w:num w:numId="33">
    <w:abstractNumId w:val="25"/>
  </w:num>
  <w:num w:numId="34">
    <w:abstractNumId w:val="39"/>
  </w:num>
  <w:num w:numId="35">
    <w:abstractNumId w:val="6"/>
  </w:num>
  <w:num w:numId="36">
    <w:abstractNumId w:val="37"/>
  </w:num>
  <w:num w:numId="37">
    <w:abstractNumId w:val="24"/>
  </w:num>
  <w:num w:numId="38">
    <w:abstractNumId w:val="22"/>
  </w:num>
  <w:num w:numId="39">
    <w:abstractNumId w:val="34"/>
  </w:num>
  <w:num w:numId="40">
    <w:abstractNumId w:val="15"/>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63009"/>
    <w:rsid w:val="00076833"/>
    <w:rsid w:val="0007734A"/>
    <w:rsid w:val="00086B08"/>
    <w:rsid w:val="00090C69"/>
    <w:rsid w:val="0009611D"/>
    <w:rsid w:val="000A2D74"/>
    <w:rsid w:val="000B1FC3"/>
    <w:rsid w:val="000B376B"/>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C4B4F"/>
    <w:rsid w:val="001F29C0"/>
    <w:rsid w:val="001F2E1C"/>
    <w:rsid w:val="001F5FDA"/>
    <w:rsid w:val="00200544"/>
    <w:rsid w:val="00203F31"/>
    <w:rsid w:val="002050F2"/>
    <w:rsid w:val="00210026"/>
    <w:rsid w:val="00211DA0"/>
    <w:rsid w:val="00222848"/>
    <w:rsid w:val="00233053"/>
    <w:rsid w:val="00241F58"/>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079B3"/>
    <w:rsid w:val="003155B9"/>
    <w:rsid w:val="003433C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02B"/>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7F4218"/>
    <w:rsid w:val="00817256"/>
    <w:rsid w:val="00830A6E"/>
    <w:rsid w:val="00864580"/>
    <w:rsid w:val="0087668D"/>
    <w:rsid w:val="008769B5"/>
    <w:rsid w:val="00884458"/>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05C63"/>
    <w:rsid w:val="00B21AB0"/>
    <w:rsid w:val="00B311BB"/>
    <w:rsid w:val="00B32AAE"/>
    <w:rsid w:val="00B332FB"/>
    <w:rsid w:val="00B513BB"/>
    <w:rsid w:val="00B94045"/>
    <w:rsid w:val="00B966E5"/>
    <w:rsid w:val="00BA2134"/>
    <w:rsid w:val="00BC513B"/>
    <w:rsid w:val="00BC5ECB"/>
    <w:rsid w:val="00BD4720"/>
    <w:rsid w:val="00BD5CF7"/>
    <w:rsid w:val="00C02910"/>
    <w:rsid w:val="00C0711D"/>
    <w:rsid w:val="00C118C6"/>
    <w:rsid w:val="00C636E4"/>
    <w:rsid w:val="00C651C1"/>
    <w:rsid w:val="00C65C8B"/>
    <w:rsid w:val="00C756B5"/>
    <w:rsid w:val="00C8609F"/>
    <w:rsid w:val="00C86A4C"/>
    <w:rsid w:val="00C90238"/>
    <w:rsid w:val="00C967AD"/>
    <w:rsid w:val="00C97505"/>
    <w:rsid w:val="00C97F48"/>
    <w:rsid w:val="00CE30A7"/>
    <w:rsid w:val="00CE73AC"/>
    <w:rsid w:val="00CF372F"/>
    <w:rsid w:val="00CF4A25"/>
    <w:rsid w:val="00CF4D2E"/>
    <w:rsid w:val="00CF74B8"/>
    <w:rsid w:val="00D21A7D"/>
    <w:rsid w:val="00D2767B"/>
    <w:rsid w:val="00D27773"/>
    <w:rsid w:val="00D35C4D"/>
    <w:rsid w:val="00D4333B"/>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1BBA"/>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3.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4.xml><?xml version="1.0" encoding="utf-8"?>
<ds:datastoreItem xmlns:ds="http://schemas.openxmlformats.org/officeDocument/2006/customXml" ds:itemID="{8835EE61-E3DD-494A-A438-F7C63860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2022-04-21T06:36:00Z</dcterms:created>
  <dcterms:modified xsi:type="dcterms:W3CDTF">2022-04-21T06:36:00Z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